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6F86" w14:textId="3E4E514F" w:rsidR="00472A8E" w:rsidRPr="004A6FBA" w:rsidRDefault="004A6FBA" w:rsidP="00472A8E">
      <w:pPr>
        <w:pStyle w:val="Balk1"/>
        <w:jc w:val="center"/>
        <w:rPr>
          <w:sz w:val="16"/>
        </w:rPr>
      </w:pPr>
      <w:r w:rsidRPr="004A6FBA">
        <w:t>T.C. KÜLTÜR VE TURİZM BAKANLIĞI</w:t>
      </w:r>
    </w:p>
    <w:p w14:paraId="11E1264F" w14:textId="1E61C020" w:rsidR="00543157" w:rsidRPr="00D51441" w:rsidRDefault="00CA3D3F" w:rsidP="00EE0C6E">
      <w:pPr>
        <w:pStyle w:val="Balk1"/>
        <w:spacing w:before="100" w:beforeAutospacing="1" w:after="100" w:afterAutospacing="1"/>
        <w:jc w:val="center"/>
      </w:pPr>
      <w:r>
        <w:rPr>
          <w:lang w:eastAsia="tr-TR"/>
        </w:rPr>
        <w:t>VERİ İŞLEYEN PROTOKOLÜ</w:t>
      </w:r>
    </w:p>
    <w:p w14:paraId="35935968" w14:textId="7749A42A" w:rsidR="00543157" w:rsidRPr="00D51441" w:rsidRDefault="00543157" w:rsidP="005077CC">
      <w:pPr>
        <w:pStyle w:val="Balk1"/>
        <w:spacing w:before="100" w:beforeAutospacing="1" w:after="100" w:afterAutospacing="1"/>
      </w:pPr>
      <w:r w:rsidRPr="00D51441">
        <w:t>MADDE 1 - TARAFLAR</w:t>
      </w:r>
    </w:p>
    <w:p w14:paraId="70D9BED9" w14:textId="4A8666EB" w:rsidR="00543157" w:rsidRPr="004933B5" w:rsidRDefault="00543157" w:rsidP="004933B5">
      <w:pPr>
        <w:pStyle w:val="ListeParagraf"/>
        <w:numPr>
          <w:ilvl w:val="1"/>
          <w:numId w:val="7"/>
        </w:numPr>
        <w:spacing w:beforeLines="120" w:before="288" w:beforeAutospacing="1" w:afterLines="160" w:after="384" w:afterAutospacing="1" w:line="360" w:lineRule="auto"/>
        <w:jc w:val="both"/>
        <w:rPr>
          <w:rFonts w:ascii="Times New Roman" w:eastAsia="Times New Roman" w:hAnsi="Times New Roman" w:cs="Times New Roman"/>
          <w:sz w:val="24"/>
          <w:szCs w:val="24"/>
          <w:lang w:eastAsia="tr-TR"/>
        </w:rPr>
      </w:pPr>
      <w:r w:rsidRPr="004933B5">
        <w:rPr>
          <w:rFonts w:ascii="Times New Roman" w:hAnsi="Times New Roman" w:cs="Times New Roman"/>
          <w:sz w:val="24"/>
          <w:szCs w:val="24"/>
        </w:rPr>
        <w:t xml:space="preserve">İşbu Ek Sözleşme (Bundan sonra “Ek Sözleşme” olarak anılacaktır) bir </w:t>
      </w:r>
      <w:r w:rsidR="00AE0378" w:rsidRPr="004933B5">
        <w:rPr>
          <w:rFonts w:ascii="Times New Roman" w:hAnsi="Times New Roman" w:cs="Times New Roman"/>
          <w:sz w:val="24"/>
          <w:szCs w:val="24"/>
        </w:rPr>
        <w:t xml:space="preserve">tarafta </w:t>
      </w:r>
      <w:r w:rsidR="004A6FBA">
        <w:rPr>
          <w:rFonts w:ascii="Times New Roman" w:eastAsia="Times New Roman" w:hAnsi="Times New Roman" w:cs="Times New Roman"/>
          <w:lang w:eastAsia="tr-TR"/>
        </w:rPr>
        <w:t xml:space="preserve">İsmet </w:t>
      </w:r>
      <w:r w:rsidR="004A6FBA" w:rsidRPr="004A6FBA">
        <w:rPr>
          <w:rFonts w:ascii="Times New Roman" w:eastAsia="Times New Roman" w:hAnsi="Times New Roman" w:cs="Times New Roman"/>
          <w:sz w:val="24"/>
          <w:lang w:eastAsia="tr-TR"/>
        </w:rPr>
        <w:t>İnönü Bulvarı, No:32, Emek/Ankara</w:t>
      </w:r>
      <w:r w:rsidR="009618AA" w:rsidRPr="004A6FBA">
        <w:rPr>
          <w:rFonts w:ascii="Times New Roman" w:hAnsi="Times New Roman" w:cs="Times New Roman"/>
          <w:sz w:val="32"/>
          <w:szCs w:val="24"/>
        </w:rPr>
        <w:t xml:space="preserve"> </w:t>
      </w:r>
      <w:r w:rsidRPr="004933B5">
        <w:rPr>
          <w:rFonts w:ascii="Times New Roman" w:hAnsi="Times New Roman" w:cs="Times New Roman"/>
          <w:sz w:val="24"/>
          <w:szCs w:val="24"/>
        </w:rPr>
        <w:t xml:space="preserve">adresinde faaliyet gösteren </w:t>
      </w:r>
      <w:r w:rsidR="004A6FBA" w:rsidRPr="004A6FBA">
        <w:rPr>
          <w:rFonts w:ascii="Times New Roman" w:hAnsi="Times New Roman" w:cs="Times New Roman"/>
          <w:sz w:val="24"/>
        </w:rPr>
        <w:t>T.C. KÜLTÜR VE TURİZM BAKANLIĞI</w:t>
      </w:r>
      <w:r w:rsidR="009618AA" w:rsidRPr="004A6FBA">
        <w:rPr>
          <w:rFonts w:ascii="Times New Roman" w:hAnsi="Times New Roman" w:cs="Times New Roman"/>
          <w:sz w:val="12"/>
          <w:szCs w:val="24"/>
        </w:rPr>
        <w:t xml:space="preserve"> </w:t>
      </w:r>
      <w:r w:rsidRPr="004933B5">
        <w:rPr>
          <w:rFonts w:ascii="Times New Roman" w:hAnsi="Times New Roman" w:cs="Times New Roman"/>
          <w:sz w:val="24"/>
          <w:szCs w:val="24"/>
        </w:rPr>
        <w:t>(bundan sonra “VERİ SORUMLUSU KURUM” olarak anılacaktır) ile diğer tarafta aşağıda kimlik bilgileri yazılı ………………………………………………. (bundan sonra “VERİ İŞLEYEN” olarak anılacaktır) arasında aşağıda mutabık kalınan şartlar d</w:t>
      </w:r>
      <w:r w:rsidR="00301187" w:rsidRPr="004933B5">
        <w:rPr>
          <w:rFonts w:ascii="Times New Roman" w:hAnsi="Times New Roman" w:cs="Times New Roman"/>
          <w:sz w:val="24"/>
          <w:szCs w:val="24"/>
        </w:rPr>
        <w:t>a</w:t>
      </w:r>
      <w:r w:rsidRPr="004933B5">
        <w:rPr>
          <w:rFonts w:ascii="Times New Roman" w:hAnsi="Times New Roman" w:cs="Times New Roman"/>
          <w:sz w:val="24"/>
          <w:szCs w:val="24"/>
        </w:rPr>
        <w:t>hilinde akdedilmiştir.</w:t>
      </w:r>
    </w:p>
    <w:p w14:paraId="6C7B8364" w14:textId="72FA7667" w:rsidR="00543157" w:rsidRPr="004933B5" w:rsidRDefault="00543157" w:rsidP="005077CC">
      <w:pPr>
        <w:pStyle w:val="ListeParagraf"/>
        <w:numPr>
          <w:ilvl w:val="1"/>
          <w:numId w:val="7"/>
        </w:numPr>
        <w:tabs>
          <w:tab w:val="left" w:pos="426"/>
        </w:tabs>
        <w:spacing w:beforeLines="120" w:before="288" w:beforeAutospacing="1" w:afterLines="160" w:after="384" w:afterAutospacing="1" w:line="360" w:lineRule="auto"/>
        <w:jc w:val="both"/>
        <w:rPr>
          <w:rFonts w:ascii="Times New Roman" w:hAnsi="Times New Roman" w:cs="Times New Roman"/>
          <w:sz w:val="24"/>
          <w:szCs w:val="24"/>
        </w:rPr>
      </w:pPr>
      <w:r w:rsidRPr="004933B5">
        <w:rPr>
          <w:rFonts w:ascii="Times New Roman" w:hAnsi="Times New Roman" w:cs="Times New Roman"/>
          <w:sz w:val="24"/>
          <w:szCs w:val="24"/>
        </w:rPr>
        <w:t>İşbu Sözleşmede VERİ SORUMLUSU KURUM ve VERİ İŞLEYEN birlikte “Taraflar” olarak anılacaktır.</w:t>
      </w:r>
    </w:p>
    <w:p w14:paraId="596C7735" w14:textId="77777777" w:rsidR="00543157" w:rsidRPr="00D51441" w:rsidRDefault="00543157" w:rsidP="005077CC">
      <w:pPr>
        <w:pStyle w:val="Balk1"/>
        <w:spacing w:before="100" w:beforeAutospacing="1" w:after="100" w:afterAutospacing="1"/>
      </w:pPr>
      <w:r w:rsidRPr="00D51441">
        <w:t>MADDE 2 - SÖZLEŞMENİN KONUSU</w:t>
      </w:r>
    </w:p>
    <w:p w14:paraId="31260B0A" w14:textId="02702543" w:rsidR="00543157" w:rsidRPr="00D51441" w:rsidRDefault="00543157" w:rsidP="005077CC">
      <w:pPr>
        <w:pStyle w:val="ListeParagraf"/>
        <w:tabs>
          <w:tab w:val="left" w:pos="426"/>
        </w:tabs>
        <w:spacing w:beforeLines="120" w:before="288" w:beforeAutospacing="1" w:afterLines="160" w:after="384" w:afterAutospacing="1" w:line="360" w:lineRule="auto"/>
        <w:ind w:left="360"/>
        <w:jc w:val="both"/>
        <w:rPr>
          <w:rFonts w:ascii="Times New Roman" w:hAnsi="Times New Roman" w:cs="Times New Roman"/>
          <w:sz w:val="24"/>
          <w:szCs w:val="24"/>
        </w:rPr>
      </w:pPr>
      <w:r w:rsidRPr="00D51441">
        <w:rPr>
          <w:rFonts w:ascii="Times New Roman" w:hAnsi="Times New Roman" w:cs="Times New Roman"/>
          <w:b/>
          <w:sz w:val="24"/>
          <w:szCs w:val="24"/>
        </w:rPr>
        <w:t>2.1.</w:t>
      </w:r>
      <w:r w:rsidRPr="00D51441">
        <w:rPr>
          <w:rFonts w:ascii="Times New Roman" w:hAnsi="Times New Roman" w:cs="Times New Roman"/>
          <w:sz w:val="24"/>
          <w:szCs w:val="24"/>
        </w:rPr>
        <w:t xml:space="preserve"> İşbu Sözleşmenin konusu, Taraflar arasında akdedilen …………………… tarihli ……………………………….. Sözleşmesi’ne (bundan sonra “SÖZLEŞME” olarak anılacaktır) “Kişisel Verilerin Korunması” ba</w:t>
      </w:r>
      <w:r w:rsidR="00C849ED" w:rsidRPr="00D51441">
        <w:rPr>
          <w:rFonts w:ascii="Times New Roman" w:hAnsi="Times New Roman" w:cs="Times New Roman"/>
          <w:sz w:val="24"/>
          <w:szCs w:val="24"/>
        </w:rPr>
        <w:t>şlıklı ek hüküm getirilmesi ve tarafların</w:t>
      </w:r>
      <w:r w:rsidRPr="00D51441">
        <w:rPr>
          <w:rFonts w:ascii="Times New Roman" w:hAnsi="Times New Roman" w:cs="Times New Roman"/>
          <w:sz w:val="24"/>
          <w:szCs w:val="24"/>
        </w:rPr>
        <w:t xml:space="preserve"> buna ilişkin hak ve yükümlülüklerinin düzenlenmesidir.</w:t>
      </w:r>
    </w:p>
    <w:p w14:paraId="1B824FDC" w14:textId="3C0ECF3B" w:rsidR="00543157" w:rsidRPr="00D51441" w:rsidRDefault="00543157" w:rsidP="005077CC">
      <w:pPr>
        <w:pStyle w:val="Balk1"/>
        <w:spacing w:before="100" w:beforeAutospacing="1" w:after="100" w:afterAutospacing="1"/>
      </w:pPr>
      <w:r w:rsidRPr="00D51441">
        <w:t>MADDE 3- TANIMLAR</w:t>
      </w:r>
    </w:p>
    <w:p w14:paraId="713E5A80" w14:textId="67652F96" w:rsidR="00543157" w:rsidRPr="00D51441" w:rsidRDefault="00543157" w:rsidP="005077CC">
      <w:pPr>
        <w:pStyle w:val="ListeParagraf"/>
        <w:spacing w:beforeLines="120" w:before="288" w:beforeAutospacing="1" w:afterLines="160" w:after="384" w:afterAutospacing="1" w:line="360" w:lineRule="auto"/>
        <w:ind w:left="360"/>
        <w:jc w:val="both"/>
        <w:rPr>
          <w:rFonts w:ascii="Times New Roman" w:hAnsi="Times New Roman" w:cs="Times New Roman"/>
          <w:sz w:val="24"/>
          <w:szCs w:val="24"/>
        </w:rPr>
      </w:pPr>
      <w:r w:rsidRPr="00D51441">
        <w:rPr>
          <w:rFonts w:ascii="Times New Roman" w:hAnsi="Times New Roman" w:cs="Times New Roman"/>
          <w:b/>
          <w:sz w:val="24"/>
          <w:szCs w:val="24"/>
        </w:rPr>
        <w:t xml:space="preserve">3.1. </w:t>
      </w:r>
      <w:r w:rsidRPr="00D51441">
        <w:rPr>
          <w:rFonts w:ascii="Times New Roman" w:hAnsi="Times New Roman" w:cs="Times New Roman"/>
          <w:sz w:val="24"/>
          <w:szCs w:val="24"/>
        </w:rPr>
        <w:t xml:space="preserve">İşbu Ek </w:t>
      </w:r>
      <w:r w:rsidR="00C849ED" w:rsidRPr="00D51441">
        <w:rPr>
          <w:rFonts w:ascii="Times New Roman" w:hAnsi="Times New Roman" w:cs="Times New Roman"/>
          <w:sz w:val="24"/>
          <w:szCs w:val="24"/>
        </w:rPr>
        <w:t>Sözleşme ’de</w:t>
      </w:r>
      <w:r w:rsidRPr="00D51441">
        <w:rPr>
          <w:rFonts w:ascii="Times New Roman" w:hAnsi="Times New Roman" w:cs="Times New Roman"/>
          <w:sz w:val="24"/>
          <w:szCs w:val="24"/>
        </w:rPr>
        <w:t xml:space="preserve"> geçen;</w:t>
      </w:r>
    </w:p>
    <w:p w14:paraId="0022C775" w14:textId="02C59957"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b/>
          <w:sz w:val="24"/>
          <w:szCs w:val="24"/>
        </w:rPr>
      </w:pPr>
      <w:r w:rsidRPr="00D51441">
        <w:rPr>
          <w:rFonts w:ascii="Times New Roman" w:hAnsi="Times New Roman" w:cs="Times New Roman"/>
          <w:b/>
          <w:color w:val="000000" w:themeColor="text1"/>
          <w:sz w:val="24"/>
          <w:szCs w:val="24"/>
        </w:rPr>
        <w:t xml:space="preserve">Alt Yüklenici: </w:t>
      </w:r>
      <w:r w:rsidRPr="00D51441">
        <w:rPr>
          <w:rFonts w:ascii="Times New Roman" w:hAnsi="Times New Roman" w:cs="Times New Roman"/>
          <w:color w:val="000000" w:themeColor="text1"/>
          <w:sz w:val="24"/>
          <w:szCs w:val="24"/>
        </w:rPr>
        <w:t>Alt yüklenici ve alt yüklenici çalışanı/çalışanlarını,</w:t>
      </w:r>
    </w:p>
    <w:p w14:paraId="514A76CB" w14:textId="2425066E"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Çalışan</w:t>
      </w:r>
      <w:r w:rsidRPr="00D51441">
        <w:rPr>
          <w:rFonts w:ascii="Times New Roman" w:hAnsi="Times New Roman" w:cs="Times New Roman"/>
          <w:sz w:val="24"/>
          <w:szCs w:val="24"/>
        </w:rPr>
        <w:t xml:space="preserve">: Veri </w:t>
      </w:r>
      <w:r w:rsidR="00C849ED" w:rsidRPr="00D51441">
        <w:rPr>
          <w:rFonts w:ascii="Times New Roman" w:hAnsi="Times New Roman" w:cs="Times New Roman"/>
          <w:sz w:val="24"/>
          <w:szCs w:val="24"/>
        </w:rPr>
        <w:t>İşleyen ’in</w:t>
      </w:r>
      <w:r w:rsidRPr="00D51441">
        <w:rPr>
          <w:rFonts w:ascii="Times New Roman" w:hAnsi="Times New Roman" w:cs="Times New Roman"/>
          <w:sz w:val="24"/>
          <w:szCs w:val="24"/>
        </w:rPr>
        <w:t xml:space="preserve"> personeli veya personelleri,</w:t>
      </w:r>
    </w:p>
    <w:p w14:paraId="30BC38CB" w14:textId="52A7B0CA"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İlgili Kişi</w:t>
      </w:r>
      <w:r w:rsidRPr="00D51441">
        <w:rPr>
          <w:rFonts w:ascii="Times New Roman" w:hAnsi="Times New Roman" w:cs="Times New Roman"/>
          <w:sz w:val="24"/>
          <w:szCs w:val="24"/>
        </w:rPr>
        <w:t>: Kişisel Verisi işlenen gerçek kişi,</w:t>
      </w:r>
    </w:p>
    <w:p w14:paraId="3FDB8CF4" w14:textId="3DFCE629"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Kişisel Veri</w:t>
      </w:r>
      <w:r w:rsidRPr="00D51441">
        <w:rPr>
          <w:rFonts w:ascii="Times New Roman" w:hAnsi="Times New Roman" w:cs="Times New Roman"/>
          <w:sz w:val="24"/>
          <w:szCs w:val="24"/>
        </w:rPr>
        <w:t>: Kimliği belirli veya belirlenebilir gerçek kişiye ilişkin her türlü bilgiyi,</w:t>
      </w:r>
    </w:p>
    <w:p w14:paraId="64BB31DF" w14:textId="4A03DF24"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b/>
          <w:sz w:val="24"/>
          <w:szCs w:val="24"/>
        </w:rPr>
      </w:pPr>
      <w:r w:rsidRPr="00D51441">
        <w:rPr>
          <w:rFonts w:ascii="Times New Roman" w:hAnsi="Times New Roman" w:cs="Times New Roman"/>
          <w:b/>
          <w:sz w:val="24"/>
          <w:szCs w:val="24"/>
        </w:rPr>
        <w:t>Kişisel Verilerin İşlenmesi</w:t>
      </w:r>
      <w:r w:rsidRPr="00D51441">
        <w:rPr>
          <w:rFonts w:ascii="Times New Roman" w:hAnsi="Times New Roman" w:cs="Times New Roman"/>
          <w:sz w:val="24"/>
          <w:szCs w:val="24"/>
        </w:rPr>
        <w:t xml:space="preserve">: Kişisel Verilerin elde edilmesi, kaydedilmesi, depolanması, muhafaza edilmesi, değiştirilmesi, yeniden düzenlenmesi, açıklanması, aktarılması, devredilmesi, elde edilebilir hale getirilmesi, sınıflandırılması, kullanılmasının engellenmesi </w:t>
      </w:r>
      <w:r w:rsidR="00270EA9" w:rsidRPr="00D51441">
        <w:rPr>
          <w:rFonts w:ascii="Times New Roman" w:hAnsi="Times New Roman" w:cs="Times New Roman"/>
          <w:sz w:val="24"/>
          <w:szCs w:val="24"/>
        </w:rPr>
        <w:t>dâhil</w:t>
      </w:r>
      <w:r w:rsidRPr="00D51441">
        <w:rPr>
          <w:rFonts w:ascii="Times New Roman" w:hAnsi="Times New Roman" w:cs="Times New Roman"/>
          <w:sz w:val="24"/>
          <w:szCs w:val="24"/>
        </w:rPr>
        <w:t xml:space="preserve"> olmak üzere toplandıktan sonra silme, yok etme ya da anonim hale getirmeye kadar geçen süreçte yapılan her türlü faaliyeti,</w:t>
      </w:r>
    </w:p>
    <w:p w14:paraId="7C7531EB" w14:textId="3E9332C5"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lastRenderedPageBreak/>
        <w:t>Kişisel Verilerin Korunması Kanunu (“KVKK”)</w:t>
      </w:r>
      <w:r w:rsidRPr="00D51441">
        <w:rPr>
          <w:rFonts w:ascii="Times New Roman" w:hAnsi="Times New Roman" w:cs="Times New Roman"/>
          <w:sz w:val="24"/>
          <w:szCs w:val="24"/>
        </w:rPr>
        <w:t>: 6698 sayılı Kişisel Verilerin Korunması Kanunu’nu,</w:t>
      </w:r>
    </w:p>
    <w:p w14:paraId="1914A36B" w14:textId="77777777" w:rsid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Özel Nitelikli Kişisel Veri</w:t>
      </w:r>
      <w:r w:rsidRPr="00D51441">
        <w:rPr>
          <w:rFonts w:ascii="Times New Roman" w:hAnsi="Times New Roman" w:cs="Times New Roman"/>
          <w:sz w:val="24"/>
          <w:szCs w:val="24"/>
        </w:rPr>
        <w:t>: İlgili Kişiye ait olan ırk, etnik köken, siyasi düşünce, felsefi inanç, din, mezhep, diğer inançlar, kılık ve kıyafet, dernek, vakıf veya sendika üyeliği, sağlık, cinsel hayat, ceza mahkûmiyeti ve güvenlik tedbirleri, biyometrik ve genetik veriyi,</w:t>
      </w:r>
    </w:p>
    <w:p w14:paraId="6D4C8C64" w14:textId="1360B5DD"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 xml:space="preserve"> VERİ İŞLEYEN</w:t>
      </w:r>
      <w:r w:rsidRPr="00D51441">
        <w:rPr>
          <w:rFonts w:ascii="Times New Roman" w:hAnsi="Times New Roman" w:cs="Times New Roman"/>
          <w:sz w:val="24"/>
          <w:szCs w:val="24"/>
        </w:rPr>
        <w:t xml:space="preserve">: VERİ İŞLEYEN, VERİ SORUMLUSU </w:t>
      </w:r>
      <w:r w:rsidR="00C849ED" w:rsidRPr="00D51441">
        <w:rPr>
          <w:rFonts w:ascii="Times New Roman" w:hAnsi="Times New Roman" w:cs="Times New Roman"/>
          <w:sz w:val="24"/>
          <w:szCs w:val="24"/>
        </w:rPr>
        <w:t>KURUM ’un</w:t>
      </w:r>
      <w:r w:rsidRPr="00D51441">
        <w:rPr>
          <w:rFonts w:ascii="Times New Roman" w:hAnsi="Times New Roman" w:cs="Times New Roman"/>
          <w:sz w:val="24"/>
          <w:szCs w:val="24"/>
        </w:rPr>
        <w:t xml:space="preserve"> verdiği yetkiye dayanarak onun adına Kişisel Verileri işleyen gerçek veya tüzel kişidir. Bu kapsamda VERİ SORUMLUSU KURUM ile işbu Ek Sözleşmeyi akdeden …………………………….……………………..’yi ifade eder.</w:t>
      </w:r>
    </w:p>
    <w:p w14:paraId="2CB2BB63" w14:textId="1779D541" w:rsidR="00543157" w:rsidRPr="00D51441" w:rsidRDefault="00543157" w:rsidP="005077CC">
      <w:pPr>
        <w:pStyle w:val="ListeParagraf"/>
        <w:numPr>
          <w:ilvl w:val="0"/>
          <w:numId w:val="11"/>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VERİ SORUMLUSU:</w:t>
      </w:r>
      <w:r w:rsidRPr="00D51441">
        <w:rPr>
          <w:rFonts w:ascii="Times New Roman" w:hAnsi="Times New Roman" w:cs="Times New Roman"/>
          <w:sz w:val="24"/>
          <w:szCs w:val="24"/>
        </w:rPr>
        <w:t xml:space="preserve"> Kişisel Verilerin işleme amaçlarını ve vasıtalarını belirleyen, veri kayıt sisteminin kurulmasından ve yönetilmesinden sorumlu olan gerçek veya tüzel kişiyi ifade eder.</w:t>
      </w:r>
    </w:p>
    <w:p w14:paraId="5FCB7D89" w14:textId="77777777" w:rsidR="00543157" w:rsidRPr="00D51441" w:rsidRDefault="00543157" w:rsidP="005077CC">
      <w:pPr>
        <w:pStyle w:val="Balk1"/>
        <w:spacing w:before="100" w:beforeAutospacing="1" w:after="100" w:afterAutospacing="1"/>
      </w:pPr>
      <w:r w:rsidRPr="00D51441">
        <w:t>MADDE 4 – EK HÜKÜMLER</w:t>
      </w:r>
    </w:p>
    <w:p w14:paraId="1C9BCFEE" w14:textId="2ABBEA0A"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 xml:space="preserve">Aşağıdaki hükümler taraflarca kabul edilmiş olup </w:t>
      </w:r>
      <w:r w:rsidR="00C849ED" w:rsidRPr="00D51441">
        <w:rPr>
          <w:rFonts w:ascii="Times New Roman" w:hAnsi="Times New Roman" w:cs="Times New Roman"/>
          <w:sz w:val="24"/>
          <w:szCs w:val="24"/>
        </w:rPr>
        <w:t>SÖZLEŞME ’ye</w:t>
      </w:r>
      <w:r w:rsidRPr="00D51441">
        <w:rPr>
          <w:rFonts w:ascii="Times New Roman" w:hAnsi="Times New Roman" w:cs="Times New Roman"/>
          <w:sz w:val="24"/>
          <w:szCs w:val="24"/>
        </w:rPr>
        <w:t xml:space="preserve"> eklenmiştir ve </w:t>
      </w:r>
      <w:r w:rsidR="00C849ED" w:rsidRPr="00D51441">
        <w:rPr>
          <w:rFonts w:ascii="Times New Roman" w:hAnsi="Times New Roman" w:cs="Times New Roman"/>
          <w:sz w:val="24"/>
          <w:szCs w:val="24"/>
        </w:rPr>
        <w:t>Sözleşme’nin</w:t>
      </w:r>
      <w:r w:rsidRPr="00D51441">
        <w:rPr>
          <w:rFonts w:ascii="Times New Roman" w:hAnsi="Times New Roman" w:cs="Times New Roman"/>
          <w:sz w:val="24"/>
          <w:szCs w:val="24"/>
        </w:rPr>
        <w:t xml:space="preserve"> ayrılmaz bir parçasıdır.</w:t>
      </w:r>
    </w:p>
    <w:p w14:paraId="2084AB2A" w14:textId="77777777" w:rsidR="00543157" w:rsidRPr="00D51441" w:rsidRDefault="00543157" w:rsidP="005077CC">
      <w:pPr>
        <w:spacing w:beforeLines="120" w:before="288" w:beforeAutospacing="1" w:afterLines="160" w:after="384" w:afterAutospacing="1" w:line="360" w:lineRule="auto"/>
        <w:ind w:left="360"/>
        <w:jc w:val="both"/>
        <w:rPr>
          <w:rFonts w:ascii="Times New Roman" w:hAnsi="Times New Roman" w:cs="Times New Roman"/>
          <w:sz w:val="24"/>
          <w:szCs w:val="24"/>
        </w:rPr>
      </w:pPr>
      <w:r w:rsidRPr="00D51441">
        <w:rPr>
          <w:rFonts w:ascii="Times New Roman" w:hAnsi="Times New Roman" w:cs="Times New Roman"/>
          <w:b/>
          <w:sz w:val="24"/>
          <w:szCs w:val="24"/>
        </w:rPr>
        <w:t>4.1.</w:t>
      </w:r>
      <w:r w:rsidRPr="00D51441">
        <w:rPr>
          <w:rFonts w:ascii="Times New Roman" w:hAnsi="Times New Roman" w:cs="Times New Roman"/>
          <w:sz w:val="24"/>
          <w:szCs w:val="24"/>
        </w:rPr>
        <w:t xml:space="preserve"> VERİ İŞLEYEN ile VERİ SORUMLUSU KURUM arasında yapılan işbu Ek Sözleşme kapsamında VERİ İŞLEYEN gerekli olan tüm teknik ve idari tedbirleri almak suretiyle Kişisel Verileri; Türkiye Cumhuriyeti Anayasası, ülkemizin taraf olduğu uluslararası sözleşmeler ve 6698 sayılı Kişisel Verilerin Korunması Kanunu (“KVKK”) başta olmak üzere, Kişisel Verilerin korunması ile ilgili mevzuatın öngördüğü sınırlar çerçevesinde, KVKK’nın 4. maddesinde yer alan;</w:t>
      </w:r>
    </w:p>
    <w:p w14:paraId="1CA72B99" w14:textId="77777777" w:rsidR="00543157" w:rsidRPr="00D51441" w:rsidRDefault="00543157" w:rsidP="005077CC">
      <w:pPr>
        <w:pStyle w:val="ListeParagraf"/>
        <w:numPr>
          <w:ilvl w:val="0"/>
          <w:numId w:val="16"/>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Hukuka ve dürüstlük kurallarına uygun olma,</w:t>
      </w:r>
    </w:p>
    <w:p w14:paraId="54404F0B" w14:textId="77777777" w:rsidR="00543157" w:rsidRPr="00D51441" w:rsidRDefault="00543157" w:rsidP="005077CC">
      <w:pPr>
        <w:pStyle w:val="ListeParagraf"/>
        <w:numPr>
          <w:ilvl w:val="0"/>
          <w:numId w:val="16"/>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Doğru ve gerektiğinde güncel olma,</w:t>
      </w:r>
    </w:p>
    <w:p w14:paraId="42253742" w14:textId="77777777" w:rsidR="00543157" w:rsidRPr="00D51441" w:rsidRDefault="00543157" w:rsidP="005077CC">
      <w:pPr>
        <w:pStyle w:val="ListeParagraf"/>
        <w:numPr>
          <w:ilvl w:val="0"/>
          <w:numId w:val="16"/>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Belirli, açık ve meşru amaçlar için işlenme,</w:t>
      </w:r>
    </w:p>
    <w:p w14:paraId="28C5A5C9" w14:textId="77777777" w:rsidR="00543157" w:rsidRPr="00D51441" w:rsidRDefault="00543157" w:rsidP="005077CC">
      <w:pPr>
        <w:pStyle w:val="ListeParagraf"/>
        <w:numPr>
          <w:ilvl w:val="0"/>
          <w:numId w:val="16"/>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İşleme amaçlarıyla bağlantılı, sınırlı ve ölçülü olma,</w:t>
      </w:r>
    </w:p>
    <w:p w14:paraId="4175DC72" w14:textId="77777777" w:rsidR="00543157" w:rsidRPr="00D51441" w:rsidRDefault="00543157" w:rsidP="005077CC">
      <w:pPr>
        <w:pStyle w:val="ListeParagraf"/>
        <w:numPr>
          <w:ilvl w:val="0"/>
          <w:numId w:val="16"/>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İlgili mevzuatta öngörülen veya işlendikleri amaç için gerekli olan süre kadar  muhafaza edilme ilkelerine uygun olarak toplayacak veya işleyebilecektir.</w:t>
      </w:r>
    </w:p>
    <w:p w14:paraId="6196E5BE"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lastRenderedPageBreak/>
        <w:t xml:space="preserve">4.2. </w:t>
      </w:r>
      <w:r w:rsidRPr="00D51441">
        <w:rPr>
          <w:rFonts w:ascii="Times New Roman" w:hAnsi="Times New Roman" w:cs="Times New Roman"/>
          <w:sz w:val="24"/>
          <w:szCs w:val="24"/>
        </w:rPr>
        <w:t>VERİ İŞLEYEN, Kişisel Verilerin toplanmasında ölçülü davranmalı, işbu Ek Sözleşme ilişkisiyle amaçlananlar dışında gerekli olmayan verileri toplamamalıdır. Bu kapsamda İlgili Kişilerden talep edilecek verilerin işlenmesi ancak aşağıdaki hallerde mümkün olacaktır;</w:t>
      </w:r>
    </w:p>
    <w:p w14:paraId="74F88C2D" w14:textId="77777777" w:rsidR="00543157" w:rsidRPr="00D51441" w:rsidRDefault="00543157" w:rsidP="005077CC">
      <w:pPr>
        <w:pStyle w:val="ListeParagraf"/>
        <w:numPr>
          <w:ilvl w:val="0"/>
          <w:numId w:val="18"/>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Hukuki yükümlülüklerin yerine getirilebilmesi için zorunlu olması,</w:t>
      </w:r>
    </w:p>
    <w:p w14:paraId="7E269899" w14:textId="77777777" w:rsidR="00543157" w:rsidRPr="00D51441" w:rsidRDefault="00543157" w:rsidP="005077CC">
      <w:pPr>
        <w:pStyle w:val="ListeParagraf"/>
        <w:numPr>
          <w:ilvl w:val="0"/>
          <w:numId w:val="18"/>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Temel hak ve özgürlükleri ihlal etmemek kaydı ile meşru menfaatler kapsamında zorunlu olması,</w:t>
      </w:r>
    </w:p>
    <w:p w14:paraId="29B92855" w14:textId="77777777" w:rsidR="00543157" w:rsidRPr="00D51441" w:rsidRDefault="00543157" w:rsidP="005077CC">
      <w:pPr>
        <w:pStyle w:val="ListeParagraf"/>
        <w:numPr>
          <w:ilvl w:val="0"/>
          <w:numId w:val="18"/>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Kanunlarda açıkça öngörülmüş olması,</w:t>
      </w:r>
    </w:p>
    <w:p w14:paraId="3F4D1D5F" w14:textId="77777777" w:rsidR="00543157" w:rsidRPr="00D51441" w:rsidRDefault="00543157" w:rsidP="005077CC">
      <w:pPr>
        <w:pStyle w:val="ListeParagraf"/>
        <w:numPr>
          <w:ilvl w:val="0"/>
          <w:numId w:val="18"/>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p>
    <w:p w14:paraId="0C6C8CD9"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 xml:space="preserve">4.3. </w:t>
      </w:r>
      <w:r w:rsidRPr="00D51441">
        <w:rPr>
          <w:rFonts w:ascii="Times New Roman" w:hAnsi="Times New Roman" w:cs="Times New Roman"/>
          <w:sz w:val="24"/>
          <w:szCs w:val="24"/>
        </w:rPr>
        <w:t>İşbu Ek Sözleşme’nin uygulanmasında VERİ SORUMLUSU KURUM tarafından VERİ İŞLEYEN’e aktarılmış ya da bundan sonra aktarılacak olan Kişisel Verilere ilişkin olarak VERİ İŞLEYEN, Kişisel Verileri;</w:t>
      </w:r>
    </w:p>
    <w:p w14:paraId="3B641150" w14:textId="060E54CF"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Kişisel Verilerin Korunması Kanunu’nda yer alan veri işlemeye dair ilkelere ve işlenme şartlarına uygun olarak işlemek,</w:t>
      </w:r>
    </w:p>
    <w:p w14:paraId="08F8F18C" w14:textId="6ED82E23"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Bu verileri mevzuata uygun olarak saklamak,</w:t>
      </w:r>
    </w:p>
    <w:p w14:paraId="51574646" w14:textId="766EE39B"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Veri güvenliğini sağlamak ve bu konuda yeterli idari ve teknik önlemi almak,</w:t>
      </w:r>
    </w:p>
    <w:p w14:paraId="1C2FD109" w14:textId="171EAAEC"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 xml:space="preserve">İlgili Kişi’nin veya VERİ SORUMLUSU </w:t>
      </w:r>
      <w:r w:rsidR="00C849ED" w:rsidRPr="00D51441">
        <w:rPr>
          <w:rFonts w:ascii="Times New Roman" w:hAnsi="Times New Roman" w:cs="Times New Roman"/>
          <w:sz w:val="24"/>
          <w:szCs w:val="24"/>
        </w:rPr>
        <w:t>KURUM ‘un</w:t>
      </w:r>
      <w:r w:rsidRPr="00D51441">
        <w:rPr>
          <w:rFonts w:ascii="Times New Roman" w:hAnsi="Times New Roman" w:cs="Times New Roman"/>
          <w:sz w:val="24"/>
          <w:szCs w:val="24"/>
        </w:rPr>
        <w:t xml:space="preserve"> izni olmaksızın Kişisel Verileri yurt içinde ve yurt dışında bulunan üçüncü kişilere aktarmamak,</w:t>
      </w:r>
    </w:p>
    <w:p w14:paraId="7173056E" w14:textId="0E8FCBB8"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Aktarılma amacı dışında başka bir amaçla kullanmamak,</w:t>
      </w:r>
    </w:p>
    <w:p w14:paraId="64A451E2" w14:textId="3D871D39"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VERİ İŞLEYEN’in yetkisiz Çalışan’ı ya da üçüncü kişiler ile paylaşmamak,</w:t>
      </w:r>
    </w:p>
    <w:p w14:paraId="0EE62DEF" w14:textId="0378E336" w:rsidR="00543157" w:rsidRPr="00D51441" w:rsidRDefault="00543157" w:rsidP="005077CC">
      <w:pPr>
        <w:pStyle w:val="ListeParagraf"/>
        <w:numPr>
          <w:ilvl w:val="0"/>
          <w:numId w:val="19"/>
        </w:num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Sözleşme amacının gerçekleşmesi ve/veya Sözleşme’nin sona ermesi hallerinde Kişisel Verileri yasal süresi içerisinde imha etmek ve imha ettiğini İlgili Kişi’ye veya VERİ SORUMLUSU KURUM’a bildirmekle yükümlüdür.</w:t>
      </w:r>
    </w:p>
    <w:p w14:paraId="2F7CF3B4"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sz w:val="24"/>
          <w:szCs w:val="24"/>
        </w:rPr>
        <w:t>VERİ İŞLEYEN kendisi ile paylaşılan kişisel verileri hiçbir surette ifşa etmeyeceğini ve gerçekleştirilen işlemler ile işlenen verilerin amacı, niteliği vb. hususlarla birlikte doğması halinde veri sorumlusu konumunda bulunması gereken hallerde veri sorumlusu olarak hareket edip gerekli yükümlülükleri yerine getireceğini kabul ve taahhüt eder.</w:t>
      </w:r>
    </w:p>
    <w:p w14:paraId="2D1A62BC" w14:textId="4FB13761"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color w:val="000000" w:themeColor="text1"/>
          <w:sz w:val="24"/>
          <w:szCs w:val="24"/>
        </w:rPr>
      </w:pPr>
      <w:r w:rsidRPr="00D51441">
        <w:rPr>
          <w:rFonts w:ascii="Times New Roman" w:hAnsi="Times New Roman" w:cs="Times New Roman"/>
          <w:b/>
          <w:sz w:val="24"/>
          <w:szCs w:val="24"/>
        </w:rPr>
        <w:t xml:space="preserve">4.4. </w:t>
      </w:r>
      <w:r w:rsidRPr="00D51441">
        <w:rPr>
          <w:rFonts w:ascii="Times New Roman" w:hAnsi="Times New Roman" w:cs="Times New Roman"/>
          <w:sz w:val="24"/>
          <w:szCs w:val="24"/>
        </w:rPr>
        <w:t xml:space="preserve">VERİ İŞLEYEN, kendisine işbu Sözleşme kapsamında aktarılan/iletilen her türlü Kişisel Veriye hukuka aykırı olarak erişilmesini önlemek ve Kişisel Verilerin muhafazasını sağlamak amacıyla Kişisel Verinin niteliğine göre uygun güvenlik düzeyini temin etmeye yönelik gerekli </w:t>
      </w:r>
      <w:r w:rsidRPr="00D51441">
        <w:rPr>
          <w:rFonts w:ascii="Times New Roman" w:hAnsi="Times New Roman" w:cs="Times New Roman"/>
          <w:sz w:val="24"/>
          <w:szCs w:val="24"/>
        </w:rPr>
        <w:lastRenderedPageBreak/>
        <w:t xml:space="preserve">her türlü teknik ve idari tedbiri almayı kabul, beyan ve taahhüt eder. </w:t>
      </w:r>
      <w:r w:rsidRPr="00D51441">
        <w:rPr>
          <w:rFonts w:ascii="Times New Roman" w:hAnsi="Times New Roman" w:cs="Times New Roman"/>
          <w:color w:val="000000" w:themeColor="text1"/>
          <w:sz w:val="24"/>
          <w:szCs w:val="24"/>
        </w:rPr>
        <w:t>VERİ İŞLEYEN,</w:t>
      </w:r>
      <w:r w:rsidRPr="00D51441">
        <w:rPr>
          <w:rFonts w:ascii="Times New Roman" w:eastAsia="Times New Roman" w:hAnsi="Times New Roman" w:cs="Times New Roman"/>
          <w:color w:val="000000" w:themeColor="text1"/>
          <w:sz w:val="24"/>
          <w:szCs w:val="24"/>
          <w:lang w:eastAsia="tr-TR"/>
        </w:rPr>
        <w:t xml:space="preserve"> bu kapsamda alınacak tedbirlerin her halükarda (varsa) yürürlükteki mevzuat veya benzer alanlarda faaliyet gösteren basiretli bir tacir tarafından kendi nezdinde saklanan Kişisel Verilerin güvenliği için alınan tedbirlerden daha az olmayacağını kabul, beyan ve taahhüt eder.</w:t>
      </w:r>
    </w:p>
    <w:p w14:paraId="684A80E3" w14:textId="77777777" w:rsidR="00543157" w:rsidRPr="00D51441" w:rsidRDefault="00543157" w:rsidP="005077CC">
      <w:pPr>
        <w:shd w:val="clear" w:color="auto" w:fill="FFFFFF"/>
        <w:spacing w:beforeLines="120" w:before="288" w:beforeAutospacing="1" w:afterLines="160" w:after="384" w:afterAutospacing="1" w:line="360" w:lineRule="auto"/>
        <w:ind w:right="113"/>
        <w:jc w:val="both"/>
        <w:rPr>
          <w:rFonts w:ascii="Times New Roman" w:eastAsia="Times New Roman" w:hAnsi="Times New Roman" w:cs="Times New Roman"/>
          <w:color w:val="000000" w:themeColor="text1"/>
          <w:sz w:val="24"/>
          <w:szCs w:val="24"/>
          <w:lang w:eastAsia="tr-TR"/>
        </w:rPr>
      </w:pPr>
      <w:r w:rsidRPr="00D51441">
        <w:rPr>
          <w:rFonts w:ascii="Times New Roman" w:hAnsi="Times New Roman" w:cs="Times New Roman"/>
          <w:b/>
          <w:color w:val="000000" w:themeColor="text1"/>
          <w:sz w:val="24"/>
          <w:szCs w:val="24"/>
        </w:rPr>
        <w:t xml:space="preserve">4.5.  </w:t>
      </w:r>
      <w:r w:rsidRPr="00D51441">
        <w:rPr>
          <w:rFonts w:ascii="Times New Roman" w:hAnsi="Times New Roman" w:cs="Times New Roman"/>
          <w:bCs/>
          <w:color w:val="000000" w:themeColor="text1"/>
          <w:sz w:val="24"/>
          <w:szCs w:val="24"/>
        </w:rPr>
        <w:t xml:space="preserve">VERİ İŞLEYEN, </w:t>
      </w:r>
      <w:r w:rsidRPr="00D51441">
        <w:rPr>
          <w:rFonts w:ascii="Times New Roman" w:eastAsia="Times New Roman" w:hAnsi="Times New Roman" w:cs="Times New Roman"/>
          <w:color w:val="000000" w:themeColor="text1"/>
          <w:sz w:val="24"/>
          <w:szCs w:val="24"/>
          <w:lang w:eastAsia="tr-TR"/>
        </w:rPr>
        <w:t>VERİ SORUMLUSU KURUM tarafından izin verilen şekilde Kişisel Veriler’in üçüncü bir tarafa aktarımının gerçekleştirildiği hallerde veri aktarımının güvenli bir şekilde sağlanmasından ve veri aktarımı için gerekli açık rıza, veri sorumlusunun izni vb. yükümlülükleri yerine getirmekten sorumludur.</w:t>
      </w:r>
    </w:p>
    <w:p w14:paraId="0D3F8652"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 xml:space="preserve">4.6.  </w:t>
      </w:r>
      <w:r w:rsidRPr="00D51441">
        <w:rPr>
          <w:rFonts w:ascii="Times New Roman" w:hAnsi="Times New Roman" w:cs="Times New Roman"/>
          <w:sz w:val="24"/>
          <w:szCs w:val="24"/>
        </w:rPr>
        <w:t>VERİ İŞLEYEN tarafından, VERİ SORUMLUSU KURUM talimatlarına ve işbu Ek Sözleşme’ye uygunluk sağlanamazsa, VERİ SORUMLUSU KURUM konu ile ilgili olarak en kısa sürede bilgilendirilir. Bu durumda VERİ İŞLEYEN, VERİ SORUMLUSU KURUM’un veri aktarımını askıya alma ve SÖZLEŞME’yi feshetme hakkına sahip olacağını kabul eder.</w:t>
      </w:r>
    </w:p>
    <w:p w14:paraId="5910A2F2" w14:textId="2CED6268"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 xml:space="preserve">4.7. </w:t>
      </w:r>
      <w:r w:rsidRPr="00D51441">
        <w:rPr>
          <w:rFonts w:ascii="Times New Roman" w:hAnsi="Times New Roman" w:cs="Times New Roman"/>
          <w:sz w:val="24"/>
          <w:szCs w:val="24"/>
        </w:rPr>
        <w:t xml:space="preserve">VERİ İŞLEYEN, VERİ SORUMLUSU KURUM’a aktarılan </w:t>
      </w:r>
      <w:r w:rsidR="00486CF0" w:rsidRPr="00D51441">
        <w:rPr>
          <w:rFonts w:ascii="Times New Roman" w:hAnsi="Times New Roman" w:cs="Times New Roman"/>
          <w:sz w:val="24"/>
          <w:szCs w:val="24"/>
        </w:rPr>
        <w:t>kişisel verilerin</w:t>
      </w:r>
      <w:r w:rsidR="00486CF0">
        <w:rPr>
          <w:rFonts w:ascii="Times New Roman" w:hAnsi="Times New Roman" w:cs="Times New Roman"/>
          <w:sz w:val="24"/>
          <w:szCs w:val="24"/>
        </w:rPr>
        <w:t>,</w:t>
      </w:r>
      <w:r w:rsidR="00486CF0" w:rsidRPr="00D51441">
        <w:rPr>
          <w:rFonts w:ascii="Times New Roman" w:hAnsi="Times New Roman" w:cs="Times New Roman"/>
          <w:sz w:val="24"/>
          <w:szCs w:val="24"/>
        </w:rPr>
        <w:t xml:space="preserve"> </w:t>
      </w:r>
      <w:r w:rsidRPr="00D51441">
        <w:rPr>
          <w:rFonts w:ascii="Times New Roman" w:hAnsi="Times New Roman" w:cs="Times New Roman"/>
          <w:sz w:val="24"/>
          <w:szCs w:val="24"/>
        </w:rPr>
        <w:t>Kişisel Verilerin Korunması Kanunu’na uygun bir şekilde alındığını, aksi durumda yükümlülüklerini yerine getirilmemesi nedeniyle VERİ SORUMLUSU KURUM’un ya da ilgili kişinin uğrayacağı her türlü maddi ve manevi zararı tazmin etmekle yükümlü olduğunu kabul, beyan ve taahhüt eder.</w:t>
      </w:r>
    </w:p>
    <w:p w14:paraId="6E480FBA" w14:textId="77777777" w:rsidR="00543157" w:rsidRPr="00D51441" w:rsidRDefault="00543157" w:rsidP="005077CC">
      <w:pPr>
        <w:shd w:val="clear" w:color="auto" w:fill="FFFFFF"/>
        <w:spacing w:beforeLines="120" w:before="288" w:beforeAutospacing="1" w:afterLines="160" w:after="384" w:afterAutospacing="1" w:line="360" w:lineRule="auto"/>
        <w:ind w:right="113"/>
        <w:jc w:val="both"/>
        <w:rPr>
          <w:rFonts w:ascii="Times New Roman" w:hAnsi="Times New Roman" w:cs="Times New Roman"/>
          <w:color w:val="000000" w:themeColor="text1"/>
          <w:sz w:val="24"/>
          <w:szCs w:val="24"/>
        </w:rPr>
      </w:pPr>
      <w:r w:rsidRPr="00D51441">
        <w:rPr>
          <w:rFonts w:ascii="Times New Roman" w:hAnsi="Times New Roman" w:cs="Times New Roman"/>
          <w:b/>
          <w:sz w:val="24"/>
          <w:szCs w:val="24"/>
        </w:rPr>
        <w:t xml:space="preserve">4.8. </w:t>
      </w:r>
      <w:r w:rsidRPr="00D51441">
        <w:rPr>
          <w:rFonts w:ascii="Times New Roman" w:hAnsi="Times New Roman" w:cs="Times New Roman"/>
          <w:sz w:val="24"/>
          <w:szCs w:val="24"/>
        </w:rPr>
        <w:t xml:space="preserve">VERİ İŞLEYEN, Kişisel Verilerin kanuni olmayan yollar ile başkaları tarafından elde edilmesi halinde bu durumu en kısa süre içerisinde VERİ SORUMLUSU KURUM’a bildirmekle </w:t>
      </w:r>
      <w:r w:rsidRPr="00D51441">
        <w:rPr>
          <w:rFonts w:ascii="Times New Roman" w:hAnsi="Times New Roman" w:cs="Times New Roman"/>
          <w:color w:val="000000" w:themeColor="text1"/>
          <w:sz w:val="24"/>
          <w:szCs w:val="24"/>
        </w:rPr>
        <w:t xml:space="preserve">ve </w:t>
      </w:r>
      <w:r w:rsidRPr="00D51441">
        <w:rPr>
          <w:rFonts w:ascii="Times New Roman" w:eastAsia="Times New Roman" w:hAnsi="Times New Roman" w:cs="Times New Roman"/>
          <w:color w:val="000000" w:themeColor="text1"/>
          <w:sz w:val="24"/>
          <w:szCs w:val="24"/>
          <w:lang w:eastAsia="tr-TR"/>
        </w:rPr>
        <w:t xml:space="preserve">bir zararın doğmaması ya da oluşabilecek zararın asgariye indirilebilmesi için </w:t>
      </w:r>
      <w:r w:rsidRPr="00D51441">
        <w:rPr>
          <w:rFonts w:ascii="Times New Roman" w:hAnsi="Times New Roman" w:cs="Times New Roman"/>
          <w:color w:val="000000" w:themeColor="text1"/>
          <w:sz w:val="24"/>
          <w:szCs w:val="24"/>
        </w:rPr>
        <w:t>VERİ SORUMLUSU KURUM</w:t>
      </w:r>
      <w:r w:rsidRPr="00D51441">
        <w:rPr>
          <w:rFonts w:ascii="Times New Roman" w:eastAsia="Times New Roman" w:hAnsi="Times New Roman" w:cs="Times New Roman"/>
          <w:color w:val="000000" w:themeColor="text1"/>
          <w:sz w:val="24"/>
          <w:szCs w:val="24"/>
          <w:lang w:eastAsia="tr-TR"/>
        </w:rPr>
        <w:t xml:space="preserve"> tarafından talep edilen her türlü bilgi, belge ve desteği gecikmeksizin sağlamakla </w:t>
      </w:r>
      <w:r w:rsidRPr="00D51441">
        <w:rPr>
          <w:rFonts w:ascii="Times New Roman" w:hAnsi="Times New Roman" w:cs="Times New Roman"/>
          <w:color w:val="000000" w:themeColor="text1"/>
          <w:sz w:val="24"/>
          <w:szCs w:val="24"/>
        </w:rPr>
        <w:t>yükümlüdür.</w:t>
      </w:r>
    </w:p>
    <w:p w14:paraId="5D904F66" w14:textId="77777777" w:rsidR="00543157" w:rsidRPr="00D51441" w:rsidRDefault="00543157" w:rsidP="005077CC">
      <w:pPr>
        <w:shd w:val="clear" w:color="auto" w:fill="FFFFFF"/>
        <w:spacing w:beforeLines="120" w:before="288" w:beforeAutospacing="1" w:afterLines="160" w:after="384" w:afterAutospacing="1" w:line="360" w:lineRule="auto"/>
        <w:ind w:right="113"/>
        <w:jc w:val="both"/>
        <w:rPr>
          <w:rFonts w:ascii="Times New Roman" w:eastAsia="Times New Roman" w:hAnsi="Times New Roman" w:cs="Times New Roman"/>
          <w:color w:val="000000" w:themeColor="text1"/>
          <w:sz w:val="24"/>
          <w:szCs w:val="24"/>
          <w:lang w:eastAsia="tr-TR"/>
        </w:rPr>
      </w:pPr>
      <w:r w:rsidRPr="00D51441">
        <w:rPr>
          <w:rFonts w:ascii="Times New Roman" w:hAnsi="Times New Roman" w:cs="Times New Roman"/>
          <w:b/>
          <w:color w:val="000000" w:themeColor="text1"/>
          <w:sz w:val="24"/>
          <w:szCs w:val="24"/>
        </w:rPr>
        <w:t>4.9.</w:t>
      </w:r>
      <w:r w:rsidRPr="00D51441">
        <w:rPr>
          <w:rFonts w:ascii="Times New Roman" w:hAnsi="Times New Roman" w:cs="Times New Roman"/>
          <w:color w:val="000000" w:themeColor="text1"/>
          <w:sz w:val="24"/>
          <w:szCs w:val="24"/>
        </w:rPr>
        <w:t xml:space="preserve"> VERİ İŞLEYEN, işbu Ek Sözleşme konusu hizmeti ifa ederken, işbu Ek Sözleşme’ye konu Kişisel Verileri, bir alt yükleniciye aktarması gereken hallerde, VERİ SORUMLUSU KURUM’a ispat edilebilir şekilde bilgilendirmeli ve onayını almalıdır. VERİ İŞLEYEN’in alt yüklenici ile yapacağı Sözleşmenin, asgari olarak işbu Ek Sözleşme’deki hükümleri içermesi şarttır.</w:t>
      </w:r>
      <w:r w:rsidRPr="00D51441">
        <w:rPr>
          <w:rFonts w:ascii="Times New Roman" w:eastAsia="Times New Roman" w:hAnsi="Times New Roman" w:cs="Times New Roman"/>
          <w:color w:val="000000" w:themeColor="text1"/>
          <w:sz w:val="24"/>
          <w:szCs w:val="24"/>
          <w:lang w:eastAsia="tr-TR"/>
        </w:rPr>
        <w:t xml:space="preserve"> VERİ İŞLEYEN, ALT YÜKLENİCİ’nin sözleşme veya mevzuatta yer alan düzenlemelere aykırı davranması halinde oluşacak zararlardan ALT YÜKLENİCİ ile birlikte müştereken ve müteselsilen sorumlu olduğunu kabul, beyan ve taahhüt eder.</w:t>
      </w:r>
    </w:p>
    <w:p w14:paraId="69DFB1C5" w14:textId="77777777" w:rsidR="00486CF0" w:rsidRDefault="00543157" w:rsidP="003E7665">
      <w:pPr>
        <w:shd w:val="clear" w:color="auto" w:fill="FFFFFF"/>
        <w:spacing w:before="100" w:beforeAutospacing="1" w:after="100" w:afterAutospacing="1" w:line="360" w:lineRule="auto"/>
        <w:ind w:right="113"/>
        <w:jc w:val="both"/>
        <w:rPr>
          <w:rFonts w:ascii="Times New Roman" w:hAnsi="Times New Roman" w:cs="Times New Roman"/>
          <w:color w:val="000000" w:themeColor="text1"/>
          <w:sz w:val="24"/>
          <w:szCs w:val="24"/>
        </w:rPr>
      </w:pPr>
      <w:r w:rsidRPr="00D51441">
        <w:rPr>
          <w:rFonts w:ascii="Times New Roman" w:hAnsi="Times New Roman" w:cs="Times New Roman"/>
          <w:b/>
          <w:color w:val="000000" w:themeColor="text1"/>
          <w:sz w:val="24"/>
          <w:szCs w:val="24"/>
        </w:rPr>
        <w:lastRenderedPageBreak/>
        <w:t xml:space="preserve">4.10. </w:t>
      </w:r>
      <w:r w:rsidRPr="00D51441">
        <w:rPr>
          <w:rFonts w:ascii="Times New Roman" w:hAnsi="Times New Roman" w:cs="Times New Roman"/>
          <w:color w:val="000000" w:themeColor="text1"/>
          <w:sz w:val="24"/>
          <w:szCs w:val="24"/>
        </w:rPr>
        <w:t xml:space="preserve">VERİ İŞLEYEN, herhangi bir çalışanının, alt yüklenicinin veya alt yüklenici çalışanlarının veri güvenliğini sağlaması için gerekli tedbirleri alacağını kabul, beyan ve taahhüt eder. VERİ İŞLEYEN,  erişim hakkına sahip olduğu herhangi bir Kişisel Veriye sadece: </w:t>
      </w:r>
    </w:p>
    <w:p w14:paraId="2A33001D" w14:textId="1B6098A0" w:rsidR="00486CF0" w:rsidRPr="00486CF0" w:rsidRDefault="00486CF0" w:rsidP="003E7665">
      <w:pPr>
        <w:pStyle w:val="ListeParagraf"/>
        <w:numPr>
          <w:ilvl w:val="0"/>
          <w:numId w:val="20"/>
        </w:numPr>
        <w:shd w:val="clear" w:color="auto" w:fill="FFFFFF"/>
        <w:spacing w:before="100" w:beforeAutospacing="1" w:after="100" w:afterAutospacing="1" w:line="360" w:lineRule="auto"/>
        <w:ind w:right="113"/>
        <w:jc w:val="both"/>
        <w:rPr>
          <w:rFonts w:ascii="Times New Roman" w:hAnsi="Times New Roman" w:cs="Times New Roman"/>
          <w:color w:val="000000" w:themeColor="text1"/>
          <w:sz w:val="24"/>
          <w:szCs w:val="24"/>
        </w:rPr>
      </w:pPr>
      <w:r w:rsidRPr="00486CF0">
        <w:rPr>
          <w:rFonts w:ascii="Times New Roman" w:hAnsi="Times New Roman" w:cs="Times New Roman"/>
          <w:color w:val="000000" w:themeColor="text1"/>
          <w:sz w:val="24"/>
          <w:szCs w:val="24"/>
        </w:rPr>
        <w:t xml:space="preserve">Taraflar arasında yapılan sözleşme konusu işin gereği olarak erişim hakkına sahip olması gereken, </w:t>
      </w:r>
    </w:p>
    <w:p w14:paraId="5B57F136" w14:textId="23BAAE03" w:rsidR="00486CF0" w:rsidRPr="00486CF0" w:rsidRDefault="00486CF0" w:rsidP="003E7665">
      <w:pPr>
        <w:pStyle w:val="ListeParagraf"/>
        <w:numPr>
          <w:ilvl w:val="0"/>
          <w:numId w:val="20"/>
        </w:numPr>
        <w:shd w:val="clear" w:color="auto" w:fill="FFFFFF"/>
        <w:spacing w:before="100" w:beforeAutospacing="1" w:after="100" w:afterAutospacing="1" w:line="360" w:lineRule="auto"/>
        <w:ind w:right="113"/>
        <w:jc w:val="both"/>
        <w:rPr>
          <w:rFonts w:ascii="Times New Roman" w:hAnsi="Times New Roman" w:cs="Times New Roman"/>
          <w:color w:val="000000" w:themeColor="text1"/>
          <w:sz w:val="24"/>
          <w:szCs w:val="24"/>
        </w:rPr>
      </w:pPr>
      <w:r w:rsidRPr="00486CF0">
        <w:rPr>
          <w:rFonts w:ascii="Times New Roman" w:hAnsi="Times New Roman" w:cs="Times New Roman"/>
          <w:color w:val="000000" w:themeColor="text1"/>
          <w:sz w:val="24"/>
          <w:szCs w:val="24"/>
        </w:rPr>
        <w:t>Kişisel verilerle ilgili olarak mevzuata uygun şekilde işlem yapma konusunda eğitimli olan,</w:t>
      </w:r>
    </w:p>
    <w:p w14:paraId="0442ED93" w14:textId="16116748" w:rsidR="00543157" w:rsidRPr="00486CF0" w:rsidRDefault="00486CF0" w:rsidP="003E7665">
      <w:pPr>
        <w:pStyle w:val="ListeParagraf"/>
        <w:numPr>
          <w:ilvl w:val="0"/>
          <w:numId w:val="20"/>
        </w:numPr>
        <w:shd w:val="clear" w:color="auto" w:fill="FFFFFF"/>
        <w:spacing w:before="100" w:beforeAutospacing="1" w:after="100" w:afterAutospacing="1" w:line="360" w:lineRule="auto"/>
        <w:ind w:right="113"/>
        <w:jc w:val="both"/>
        <w:rPr>
          <w:rFonts w:ascii="Times New Roman" w:hAnsi="Times New Roman" w:cs="Times New Roman"/>
          <w:b/>
          <w:color w:val="000000" w:themeColor="text1"/>
          <w:sz w:val="24"/>
          <w:szCs w:val="24"/>
        </w:rPr>
      </w:pPr>
      <w:r w:rsidRPr="00486CF0">
        <w:rPr>
          <w:rFonts w:ascii="Times New Roman" w:hAnsi="Times New Roman" w:cs="Times New Roman"/>
          <w:color w:val="000000" w:themeColor="text1"/>
          <w:sz w:val="24"/>
          <w:szCs w:val="24"/>
        </w:rPr>
        <w:t xml:space="preserve">Kişisel verilerin mahremiyeti, güvenliği ve gizliliği açısından kendileri ile gizlilik taahhütnameleri imzalanmış çalışanları, alt yüklenici veya alt yüklenici çalışanları tarafından erişilebileceğini kabul, beyan ve taahhüt </w:t>
      </w:r>
      <w:r w:rsidR="00543157" w:rsidRPr="00486CF0">
        <w:rPr>
          <w:rFonts w:ascii="Times New Roman" w:hAnsi="Times New Roman" w:cs="Times New Roman"/>
          <w:color w:val="000000" w:themeColor="text1"/>
          <w:sz w:val="24"/>
          <w:szCs w:val="24"/>
        </w:rPr>
        <w:t>eder.</w:t>
      </w:r>
    </w:p>
    <w:p w14:paraId="16A0DB00" w14:textId="5CA656E2" w:rsidR="00543157" w:rsidRPr="00D51441" w:rsidRDefault="00543157" w:rsidP="005077CC">
      <w:pPr>
        <w:shd w:val="clear" w:color="auto" w:fill="FFFFFF"/>
        <w:spacing w:beforeLines="120" w:before="288" w:beforeAutospacing="1" w:afterLines="160" w:after="384" w:afterAutospacing="1" w:line="360" w:lineRule="auto"/>
        <w:ind w:right="113"/>
        <w:jc w:val="both"/>
        <w:rPr>
          <w:rFonts w:ascii="Times New Roman" w:eastAsia="Times New Roman" w:hAnsi="Times New Roman" w:cs="Times New Roman"/>
          <w:color w:val="000000" w:themeColor="text1"/>
          <w:sz w:val="24"/>
          <w:szCs w:val="24"/>
          <w:lang w:eastAsia="tr-TR"/>
        </w:rPr>
      </w:pPr>
      <w:r w:rsidRPr="00D51441">
        <w:rPr>
          <w:rFonts w:ascii="Times New Roman" w:hAnsi="Times New Roman" w:cs="Times New Roman"/>
          <w:b/>
          <w:sz w:val="24"/>
          <w:szCs w:val="24"/>
        </w:rPr>
        <w:t xml:space="preserve">4.11. </w:t>
      </w:r>
      <w:r w:rsidRPr="00D51441">
        <w:rPr>
          <w:rFonts w:ascii="Times New Roman" w:hAnsi="Times New Roman" w:cs="Times New Roman"/>
          <w:color w:val="000000" w:themeColor="text1"/>
          <w:sz w:val="24"/>
          <w:szCs w:val="24"/>
        </w:rPr>
        <w:t>VERİ İŞLEYEN; işbu Sözleşme’nin feshedilmesi halinde, aktarıma konu Kişisel Verileri (kayıtlı bulundukları medya ve ortamı d</w:t>
      </w:r>
      <w:r w:rsidR="00301187" w:rsidRPr="00D51441">
        <w:rPr>
          <w:rFonts w:ascii="Times New Roman" w:hAnsi="Times New Roman" w:cs="Times New Roman"/>
          <w:color w:val="000000" w:themeColor="text1"/>
          <w:sz w:val="24"/>
          <w:szCs w:val="24"/>
        </w:rPr>
        <w:t>a</w:t>
      </w:r>
      <w:r w:rsidRPr="00D51441">
        <w:rPr>
          <w:rFonts w:ascii="Times New Roman" w:hAnsi="Times New Roman" w:cs="Times New Roman"/>
          <w:color w:val="000000" w:themeColor="text1"/>
          <w:sz w:val="24"/>
          <w:szCs w:val="24"/>
        </w:rPr>
        <w:t>hil olmak üzere) yedekleri ile birlikte VERİ SORUMLUSU’na iade edeceğini, ,</w:t>
      </w:r>
      <w:r w:rsidRPr="00D51441">
        <w:rPr>
          <w:rFonts w:ascii="Times New Roman" w:eastAsia="Times New Roman" w:hAnsi="Times New Roman" w:cs="Times New Roman"/>
          <w:color w:val="000000" w:themeColor="text1"/>
          <w:sz w:val="24"/>
          <w:szCs w:val="24"/>
          <w:lang w:eastAsia="tr-TR"/>
        </w:rPr>
        <w:t xml:space="preserve"> iadenin akabinde VERİ SORUMLUSU’na yazılı bir bildirimde bulunmak suretiyle</w:t>
      </w:r>
      <w:r w:rsidRPr="00D51441">
        <w:rPr>
          <w:rFonts w:ascii="Times New Roman" w:hAnsi="Times New Roman" w:cs="Times New Roman"/>
          <w:color w:val="000000" w:themeColor="text1"/>
          <w:sz w:val="24"/>
          <w:szCs w:val="24"/>
        </w:rPr>
        <w:t xml:space="preserve"> Kişisel Verileri (kayıtlı bulundukları medya ve ortamı dahil olmak üzere) yedekleri ile birlikte </w:t>
      </w:r>
      <w:r w:rsidRPr="00D51441">
        <w:rPr>
          <w:rFonts w:ascii="Times New Roman" w:eastAsia="Times New Roman" w:hAnsi="Times New Roman" w:cs="Times New Roman"/>
          <w:color w:val="000000" w:themeColor="text1"/>
          <w:sz w:val="24"/>
          <w:szCs w:val="24"/>
          <w:lang w:eastAsia="tr-TR"/>
        </w:rPr>
        <w:t>sileceğini veya yok edeceğini,</w:t>
      </w:r>
      <w:r w:rsidRPr="00D51441">
        <w:rPr>
          <w:rFonts w:ascii="Times New Roman" w:hAnsi="Times New Roman" w:cs="Times New Roman"/>
          <w:color w:val="000000" w:themeColor="text1"/>
          <w:sz w:val="24"/>
          <w:szCs w:val="24"/>
        </w:rPr>
        <w:t xml:space="preserve"> mevzuatta VERİ İŞLEYEN’in bu yükümlülüğü yerine getirmesini engelleyen hükümler varsa, aktarıma konu Kişisel Verilerin gizliliğini güvence altına almak için gerekli her türlü teknik ve idari tedbiri alacağını ve veri işleme faaliyetini durduracağını kabul eder.</w:t>
      </w:r>
    </w:p>
    <w:p w14:paraId="33FE4420" w14:textId="03D48F8D"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4.12</w:t>
      </w:r>
      <w:r w:rsidRPr="00D51441">
        <w:rPr>
          <w:rFonts w:ascii="Times New Roman" w:hAnsi="Times New Roman" w:cs="Times New Roman"/>
          <w:sz w:val="24"/>
          <w:szCs w:val="24"/>
        </w:rPr>
        <w:t>. VERİ İŞLEYEN, işbu Ek Sözleşme kapsamında VERİ SORUMLUSU KURUM’</w:t>
      </w:r>
      <w:r w:rsidR="008666CE">
        <w:rPr>
          <w:rFonts w:ascii="Times New Roman" w:hAnsi="Times New Roman" w:cs="Times New Roman"/>
          <w:sz w:val="24"/>
          <w:szCs w:val="24"/>
        </w:rPr>
        <w:t xml:space="preserve"> dan</w:t>
      </w:r>
      <w:r w:rsidRPr="00D51441">
        <w:rPr>
          <w:rFonts w:ascii="Times New Roman" w:hAnsi="Times New Roman" w:cs="Times New Roman"/>
          <w:sz w:val="24"/>
          <w:szCs w:val="24"/>
        </w:rPr>
        <w:t xml:space="preserve"> gelen soruları mümkün olan en kısa sürede usulüne uygun olarak cevaplandırır ve aktarıma konu Kişisel Verilerin işlenmesi hususunda Kişisel Verileri Koruma Kurulu’nun karar ve görüşlerine uyar. VERİ İŞLEYEN, taahhüt ve yükümlülüklerinin yerine getirilip getirilmediğine yönelik VERİ SORUMLUSU KURUM’un denetim yapma ve yaptırma yetkisine sahip olduğunu kabul eder ve bu yönde gerekli kolaylığı sağlar.</w:t>
      </w:r>
    </w:p>
    <w:p w14:paraId="3C885126" w14:textId="7460035A" w:rsidR="00543157" w:rsidRPr="00D51441" w:rsidRDefault="00543157" w:rsidP="005077CC">
      <w:pPr>
        <w:shd w:val="clear" w:color="auto" w:fill="FFFFFF"/>
        <w:spacing w:beforeLines="120" w:before="288" w:beforeAutospacing="1" w:afterLines="160" w:after="384" w:afterAutospacing="1" w:line="360" w:lineRule="auto"/>
        <w:ind w:right="113"/>
        <w:jc w:val="both"/>
        <w:rPr>
          <w:rFonts w:ascii="Times New Roman" w:eastAsia="Times New Roman" w:hAnsi="Times New Roman" w:cs="Times New Roman"/>
          <w:color w:val="000000" w:themeColor="text1"/>
          <w:sz w:val="24"/>
          <w:szCs w:val="24"/>
          <w:lang w:eastAsia="tr-TR"/>
        </w:rPr>
      </w:pPr>
      <w:r w:rsidRPr="00D51441">
        <w:rPr>
          <w:rFonts w:ascii="Times New Roman" w:hAnsi="Times New Roman" w:cs="Times New Roman"/>
          <w:b/>
          <w:sz w:val="24"/>
          <w:szCs w:val="24"/>
        </w:rPr>
        <w:t xml:space="preserve">4.13. </w:t>
      </w:r>
      <w:r w:rsidRPr="00D51441">
        <w:rPr>
          <w:rFonts w:ascii="Times New Roman" w:hAnsi="Times New Roman" w:cs="Times New Roman"/>
          <w:sz w:val="24"/>
          <w:szCs w:val="24"/>
        </w:rPr>
        <w:t xml:space="preserve">VERİ İŞLEYEN, işbu ek </w:t>
      </w:r>
      <w:r w:rsidR="00AA66B7" w:rsidRPr="00D51441">
        <w:rPr>
          <w:rFonts w:ascii="Times New Roman" w:hAnsi="Times New Roman" w:cs="Times New Roman"/>
          <w:sz w:val="24"/>
          <w:szCs w:val="24"/>
        </w:rPr>
        <w:t>Sözleşme ‘deki</w:t>
      </w:r>
      <w:r w:rsidRPr="00D51441">
        <w:rPr>
          <w:rFonts w:ascii="Times New Roman" w:hAnsi="Times New Roman" w:cs="Times New Roman"/>
          <w:sz w:val="24"/>
          <w:szCs w:val="24"/>
        </w:rPr>
        <w:t xml:space="preserve"> yükümlülüklerinin ihlali ya da hukuka aykırı eylemleri nedeniyle gerek Kişisel Verileri Koruma Kurulu tarafından tahakkuk edilecek idari para cezalarının, gerekse savcılıklar tarafından yürütülecek cezai soruşturmaların muhatabı olduğunu, mevzubahis yükümlülüklerin yerine getirilmemesi nedeniyle VERİ SORUMLUSU KURUM’un veya İlgili Kişi’nin uğrayacağı her türlü maddi ve manevi zararı tazmin etmekle yükümlü olduğunu kabul, beyan ve taahhüt eder. </w:t>
      </w:r>
      <w:r w:rsidRPr="00D51441">
        <w:rPr>
          <w:rFonts w:ascii="Times New Roman" w:hAnsi="Times New Roman" w:cs="Times New Roman"/>
          <w:color w:val="000000" w:themeColor="text1"/>
          <w:sz w:val="24"/>
          <w:szCs w:val="24"/>
        </w:rPr>
        <w:t xml:space="preserve">VERİ İŞLEYEN/ALT YÜKLENİCİ’nin </w:t>
      </w:r>
      <w:r w:rsidRPr="00D51441">
        <w:rPr>
          <w:rFonts w:ascii="Times New Roman" w:hAnsi="Times New Roman" w:cs="Times New Roman"/>
          <w:color w:val="000000" w:themeColor="text1"/>
          <w:sz w:val="24"/>
          <w:szCs w:val="24"/>
        </w:rPr>
        <w:lastRenderedPageBreak/>
        <w:t xml:space="preserve">işbu Ek </w:t>
      </w:r>
      <w:r w:rsidR="00AA66B7" w:rsidRPr="00D51441">
        <w:rPr>
          <w:rFonts w:ascii="Times New Roman" w:hAnsi="Times New Roman" w:cs="Times New Roman"/>
          <w:color w:val="000000" w:themeColor="text1"/>
          <w:sz w:val="24"/>
          <w:szCs w:val="24"/>
        </w:rPr>
        <w:t>Sözleşme ’deki</w:t>
      </w:r>
      <w:r w:rsidRPr="00D51441">
        <w:rPr>
          <w:rFonts w:ascii="Times New Roman" w:hAnsi="Times New Roman" w:cs="Times New Roman"/>
          <w:color w:val="000000" w:themeColor="text1"/>
          <w:sz w:val="24"/>
          <w:szCs w:val="24"/>
        </w:rPr>
        <w:t xml:space="preserve"> yükümlülüklerinin ihlali ya da hukuka aykırı eylemleri nedeniyle </w:t>
      </w:r>
      <w:r w:rsidRPr="00D51441">
        <w:rPr>
          <w:rFonts w:ascii="Times New Roman" w:eastAsia="Times New Roman" w:hAnsi="Times New Roman" w:cs="Times New Roman"/>
          <w:color w:val="000000" w:themeColor="text1"/>
          <w:sz w:val="24"/>
          <w:szCs w:val="24"/>
          <w:lang w:eastAsia="tr-TR"/>
        </w:rPr>
        <w:t xml:space="preserve">VERİ SORUMLUSU </w:t>
      </w:r>
      <w:r w:rsidR="00AA66B7" w:rsidRPr="00D51441">
        <w:rPr>
          <w:rFonts w:ascii="Times New Roman" w:eastAsia="Times New Roman" w:hAnsi="Times New Roman" w:cs="Times New Roman"/>
          <w:color w:val="000000" w:themeColor="text1"/>
          <w:sz w:val="24"/>
          <w:szCs w:val="24"/>
          <w:lang w:eastAsia="tr-TR"/>
        </w:rPr>
        <w:t>KURUM ’un</w:t>
      </w:r>
      <w:r w:rsidRPr="00D51441">
        <w:rPr>
          <w:rFonts w:ascii="Times New Roman" w:eastAsia="Times New Roman" w:hAnsi="Times New Roman" w:cs="Times New Roman"/>
          <w:color w:val="000000" w:themeColor="text1"/>
          <w:sz w:val="24"/>
          <w:szCs w:val="24"/>
          <w:lang w:eastAsia="tr-TR"/>
        </w:rPr>
        <w:t xml:space="preserve">, </w:t>
      </w:r>
      <w:r w:rsidRPr="00D51441">
        <w:rPr>
          <w:rFonts w:ascii="Times New Roman" w:hAnsi="Times New Roman" w:cs="Times New Roman"/>
          <w:color w:val="000000" w:themeColor="text1"/>
          <w:sz w:val="24"/>
          <w:szCs w:val="24"/>
        </w:rPr>
        <w:t xml:space="preserve">herhangi bir zarara (maddi/manevi) uğraması durumunda söz konusu zarar VERİ İŞLEYEN’e rücu edilecektir. VERİ İŞLEYEN, VERİ SORUMLUSU </w:t>
      </w:r>
      <w:r w:rsidR="00AA66B7" w:rsidRPr="00D51441">
        <w:rPr>
          <w:rFonts w:ascii="Times New Roman" w:hAnsi="Times New Roman" w:cs="Times New Roman"/>
          <w:color w:val="000000" w:themeColor="text1"/>
          <w:sz w:val="24"/>
          <w:szCs w:val="24"/>
        </w:rPr>
        <w:t>KURUM ‘un</w:t>
      </w:r>
      <w:r w:rsidRPr="00D51441">
        <w:rPr>
          <w:rFonts w:ascii="Times New Roman" w:hAnsi="Times New Roman" w:cs="Times New Roman"/>
          <w:color w:val="000000" w:themeColor="text1"/>
          <w:sz w:val="24"/>
          <w:szCs w:val="24"/>
        </w:rPr>
        <w:t xml:space="preserve"> bu doğrultudaki talebini, ulaşma tarihinden itibaren 3 (üç) iş günü içerisinde yerine getireceğini kabul, beyan ve taahhüt eder.</w:t>
      </w:r>
    </w:p>
    <w:p w14:paraId="549DEA42" w14:textId="77777777" w:rsidR="00543157" w:rsidRPr="00D51441" w:rsidRDefault="00543157" w:rsidP="005077CC">
      <w:pPr>
        <w:pStyle w:val="Balk1"/>
        <w:spacing w:before="100" w:beforeAutospacing="1" w:after="100" w:afterAutospacing="1"/>
      </w:pPr>
      <w:r w:rsidRPr="00D51441">
        <w:t>MADDE 5 – SON HÜKÜMLER</w:t>
      </w:r>
    </w:p>
    <w:p w14:paraId="4930BC72" w14:textId="5A0A61F1"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eastAsia="Times New Roman" w:hAnsi="Times New Roman" w:cs="Times New Roman"/>
          <w:b/>
          <w:sz w:val="24"/>
          <w:szCs w:val="24"/>
          <w:lang w:eastAsia="ar-SA"/>
        </w:rPr>
        <w:t>5.1.</w:t>
      </w:r>
      <w:r w:rsidRPr="00D51441">
        <w:rPr>
          <w:rFonts w:ascii="Times New Roman" w:eastAsia="Times New Roman" w:hAnsi="Times New Roman" w:cs="Times New Roman"/>
          <w:sz w:val="24"/>
          <w:szCs w:val="24"/>
          <w:lang w:eastAsia="ar-SA"/>
        </w:rPr>
        <w:t xml:space="preserve"> </w:t>
      </w:r>
      <w:r w:rsidRPr="00D51441">
        <w:rPr>
          <w:rFonts w:ascii="Times New Roman" w:hAnsi="Times New Roman" w:cs="Times New Roman"/>
          <w:sz w:val="24"/>
          <w:szCs w:val="24"/>
        </w:rPr>
        <w:t>İşbu Ek Sözleşme ile SÖZLEŞME hükümleri arasında çelişki olması halinde işbu Ek Sözleşme hükümleri uygulanacaktır.</w:t>
      </w:r>
    </w:p>
    <w:p w14:paraId="6DBA2C6A" w14:textId="0F27F289"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sz w:val="24"/>
          <w:szCs w:val="24"/>
        </w:rPr>
      </w:pPr>
      <w:r w:rsidRPr="00D51441">
        <w:rPr>
          <w:rFonts w:ascii="Times New Roman" w:hAnsi="Times New Roman" w:cs="Times New Roman"/>
          <w:b/>
          <w:sz w:val="24"/>
          <w:szCs w:val="24"/>
        </w:rPr>
        <w:t>5.2.</w:t>
      </w:r>
      <w:r w:rsidRPr="00D51441">
        <w:rPr>
          <w:rFonts w:ascii="Times New Roman" w:hAnsi="Times New Roman" w:cs="Times New Roman"/>
          <w:sz w:val="24"/>
          <w:szCs w:val="24"/>
        </w:rPr>
        <w:t xml:space="preserve"> İşbu Ek Sözleşme ………………………. tarihinde taraflarca okunup anlaşıldıktan sonra imza altına alınmıştır.</w:t>
      </w:r>
    </w:p>
    <w:p w14:paraId="236F42B5" w14:textId="47251C44" w:rsidR="00543157" w:rsidRPr="00D51441" w:rsidRDefault="00D51441" w:rsidP="005077CC">
      <w:pPr>
        <w:spacing w:beforeLines="120" w:before="288" w:beforeAutospacing="1" w:afterLines="160" w:after="384" w:afterAutospacing="1" w:line="360" w:lineRule="auto"/>
        <w:jc w:val="both"/>
        <w:rPr>
          <w:rFonts w:ascii="Times New Roman" w:hAnsi="Times New Roman" w:cs="Times New Roman"/>
          <w:b/>
          <w:sz w:val="24"/>
          <w:szCs w:val="24"/>
        </w:rPr>
      </w:pPr>
      <w:r w:rsidRPr="00D51441">
        <w:rPr>
          <w:rFonts w:ascii="Times New Roman" w:eastAsia="Times New Roman" w:hAnsi="Times New Roman" w:cs="Times New Roman"/>
          <w:b/>
          <w:noProof/>
          <w:sz w:val="24"/>
          <w:szCs w:val="24"/>
          <w:lang w:eastAsia="tr-TR"/>
        </w:rPr>
        <mc:AlternateContent>
          <mc:Choice Requires="wps">
            <w:drawing>
              <wp:anchor distT="45720" distB="45720" distL="114300" distR="114300" simplePos="0" relativeHeight="251659264" behindDoc="0" locked="0" layoutInCell="1" allowOverlap="1" wp14:anchorId="5852860F" wp14:editId="2CE3D0D2">
                <wp:simplePos x="0" y="0"/>
                <wp:positionH relativeFrom="column">
                  <wp:posOffset>-261620</wp:posOffset>
                </wp:positionH>
                <wp:positionV relativeFrom="paragraph">
                  <wp:posOffset>361315</wp:posOffset>
                </wp:positionV>
                <wp:extent cx="2484755" cy="140462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404620"/>
                        </a:xfrm>
                        <a:prstGeom prst="rect">
                          <a:avLst/>
                        </a:prstGeom>
                        <a:solidFill>
                          <a:srgbClr val="FFFFFF"/>
                        </a:solidFill>
                        <a:ln w="9525">
                          <a:noFill/>
                          <a:miter lim="800000"/>
                          <a:headEnd/>
                          <a:tailEnd/>
                        </a:ln>
                      </wps:spPr>
                      <wps:txbx>
                        <w:txbxContent>
                          <w:p w14:paraId="71AB078E" w14:textId="4B54388A" w:rsidR="00FC5C31" w:rsidRPr="004A6FBA" w:rsidRDefault="004A6FBA" w:rsidP="009618AA">
                            <w:pPr>
                              <w:jc w:val="center"/>
                              <w:rPr>
                                <w:rFonts w:ascii="Times New Roman" w:hAnsi="Times New Roman" w:cs="Times New Roman"/>
                                <w:b/>
                                <w:sz w:val="24"/>
                                <w:szCs w:val="24"/>
                              </w:rPr>
                            </w:pPr>
                            <w:r w:rsidRPr="004A6FBA">
                              <w:rPr>
                                <w:b/>
                                <w:sz w:val="28"/>
                              </w:rPr>
                              <w:t>T.C. KÜLTÜR VE TURİZM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2860F" id="_x0000_t202" coordsize="21600,21600" o:spt="202" path="m,l,21600r21600,l21600,xe">
                <v:stroke joinstyle="miter"/>
                <v:path gradientshapeok="t" o:connecttype="rect"/>
              </v:shapetype>
              <v:shape id="Metin Kutusu 2" o:spid="_x0000_s1026" type="#_x0000_t202" style="position:absolute;left:0;text-align:left;margin-left:-20.6pt;margin-top:28.45pt;width:195.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" stroked="f">
                <v:textbox style="mso-fit-shape-to-text:t">
                  <w:txbxContent>
                    <w:p w14:paraId="71AB078E" w14:textId="4B54388A" w:rsidR="00FC5C31" w:rsidRPr="004A6FBA" w:rsidRDefault="004A6FBA" w:rsidP="009618AA">
                      <w:pPr>
                        <w:jc w:val="center"/>
                        <w:rPr>
                          <w:rFonts w:ascii="Times New Roman" w:hAnsi="Times New Roman" w:cs="Times New Roman"/>
                          <w:b/>
                          <w:sz w:val="24"/>
                          <w:szCs w:val="24"/>
                        </w:rPr>
                      </w:pPr>
                      <w:r w:rsidRPr="004A6FBA">
                        <w:rPr>
                          <w:b/>
                          <w:sz w:val="28"/>
                        </w:rPr>
                        <w:t>T.C. KÜLTÜR VE TURİZM BAKANLIĞI</w:t>
                      </w:r>
                    </w:p>
                  </w:txbxContent>
                </v:textbox>
                <w10:wrap type="square"/>
              </v:shape>
            </w:pict>
          </mc:Fallback>
        </mc:AlternateContent>
      </w:r>
      <w:r w:rsidR="00543157" w:rsidRPr="00D51441">
        <w:rPr>
          <w:rFonts w:ascii="Times New Roman" w:hAnsi="Times New Roman" w:cs="Times New Roman"/>
          <w:b/>
          <w:sz w:val="24"/>
          <w:szCs w:val="24"/>
        </w:rPr>
        <w:t xml:space="preserve">VERİ SORUMLUSU KURUM            </w:t>
      </w:r>
      <w:r w:rsidR="00543157" w:rsidRPr="00D51441">
        <w:rPr>
          <w:rFonts w:ascii="Times New Roman" w:hAnsi="Times New Roman" w:cs="Times New Roman"/>
          <w:b/>
          <w:sz w:val="24"/>
          <w:szCs w:val="24"/>
        </w:rPr>
        <w:tab/>
      </w:r>
      <w:r w:rsidR="00543157" w:rsidRPr="00D51441">
        <w:rPr>
          <w:rFonts w:ascii="Times New Roman" w:hAnsi="Times New Roman" w:cs="Times New Roman"/>
          <w:b/>
          <w:sz w:val="24"/>
          <w:szCs w:val="24"/>
        </w:rPr>
        <w:tab/>
      </w:r>
      <w:r w:rsidR="00543157" w:rsidRPr="00D51441">
        <w:rPr>
          <w:rFonts w:ascii="Times New Roman" w:hAnsi="Times New Roman" w:cs="Times New Roman"/>
          <w:b/>
          <w:sz w:val="24"/>
          <w:szCs w:val="24"/>
        </w:rPr>
        <w:tab/>
      </w:r>
      <w:r w:rsidR="00543157" w:rsidRPr="00D51441">
        <w:rPr>
          <w:rFonts w:ascii="Times New Roman" w:hAnsi="Times New Roman" w:cs="Times New Roman"/>
          <w:b/>
          <w:sz w:val="24"/>
          <w:szCs w:val="24"/>
        </w:rPr>
        <w:tab/>
        <w:t>VERİ İŞLEYEN</w:t>
      </w:r>
    </w:p>
    <w:p w14:paraId="7E5ECCB4" w14:textId="5201612B"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b/>
          <w:sz w:val="24"/>
          <w:szCs w:val="24"/>
        </w:rPr>
      </w:pPr>
    </w:p>
    <w:p w14:paraId="4DE05A0A" w14:textId="46F1D92B"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b/>
          <w:sz w:val="24"/>
          <w:szCs w:val="24"/>
        </w:rPr>
      </w:pPr>
    </w:p>
    <w:p w14:paraId="32EB0434"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b/>
          <w:sz w:val="24"/>
          <w:szCs w:val="24"/>
        </w:rPr>
      </w:pPr>
      <w:bookmarkStart w:id="0" w:name="_GoBack"/>
      <w:bookmarkEnd w:id="0"/>
    </w:p>
    <w:p w14:paraId="7D0D1F2C" w14:textId="77777777" w:rsidR="00543157" w:rsidRPr="00D51441" w:rsidRDefault="00543157" w:rsidP="005077CC">
      <w:pPr>
        <w:spacing w:beforeLines="120" w:before="288" w:beforeAutospacing="1" w:afterLines="160" w:after="384" w:afterAutospacing="1" w:line="360" w:lineRule="auto"/>
        <w:jc w:val="both"/>
        <w:rPr>
          <w:rFonts w:ascii="Times New Roman" w:hAnsi="Times New Roman" w:cs="Times New Roman"/>
          <w:b/>
          <w:sz w:val="24"/>
          <w:szCs w:val="24"/>
        </w:rPr>
      </w:pPr>
    </w:p>
    <w:p w14:paraId="69F93F16" w14:textId="77777777" w:rsidR="003A4D87" w:rsidRPr="00D51441" w:rsidRDefault="003A4D87" w:rsidP="005077CC">
      <w:pPr>
        <w:spacing w:beforeLines="120" w:before="288" w:beforeAutospacing="1" w:afterLines="160" w:after="384" w:afterAutospacing="1" w:line="360" w:lineRule="auto"/>
        <w:jc w:val="both"/>
        <w:rPr>
          <w:rFonts w:ascii="Times New Roman" w:hAnsi="Times New Roman" w:cs="Times New Roman"/>
          <w:sz w:val="24"/>
          <w:szCs w:val="24"/>
        </w:rPr>
      </w:pPr>
    </w:p>
    <w:sectPr w:rsidR="003A4D87" w:rsidRPr="00D51441" w:rsidSect="000C18CA">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395B6" w14:textId="77777777" w:rsidR="0062210F" w:rsidRDefault="0062210F" w:rsidP="004F2A3A">
      <w:pPr>
        <w:spacing w:after="0" w:line="240" w:lineRule="auto"/>
      </w:pPr>
      <w:r>
        <w:separator/>
      </w:r>
    </w:p>
  </w:endnote>
  <w:endnote w:type="continuationSeparator" w:id="0">
    <w:p w14:paraId="2E5ABD20" w14:textId="77777777" w:rsidR="0062210F" w:rsidRDefault="0062210F" w:rsidP="004F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265425"/>
      <w:docPartObj>
        <w:docPartGallery w:val="Page Numbers (Bottom of Page)"/>
        <w:docPartUnique/>
      </w:docPartObj>
    </w:sdtPr>
    <w:sdtEndPr/>
    <w:sdtContent>
      <w:p w14:paraId="01DEDF6A" w14:textId="77777777" w:rsidR="004F2A3A" w:rsidRDefault="004F2A3A">
        <w:pPr>
          <w:pStyle w:val="AltBilgi"/>
          <w:jc w:val="center"/>
        </w:pPr>
        <w:r>
          <w:rPr>
            <w:noProof/>
            <w:lang w:eastAsia="tr-TR"/>
          </w:rPr>
          <mc:AlternateContent>
            <mc:Choice Requires="wpg">
              <w:drawing>
                <wp:inline distT="0" distB="0" distL="0" distR="0" wp14:anchorId="1BEE66B8" wp14:editId="23E770B8">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0E73" w14:textId="0231EBEC" w:rsidR="004F2A3A" w:rsidRDefault="004F2A3A">
                                <w:pPr>
                                  <w:jc w:val="center"/>
                                  <w:rPr>
                                    <w:szCs w:val="18"/>
                                  </w:rPr>
                                </w:pPr>
                                <w:r>
                                  <w:rPr>
                                    <w:sz w:val="22"/>
                                    <w:szCs w:val="22"/>
                                  </w:rPr>
                                  <w:fldChar w:fldCharType="begin"/>
                                </w:r>
                                <w:r>
                                  <w:instrText>PAGE    \* MERGEFORMAT</w:instrText>
                                </w:r>
                                <w:r>
                                  <w:rPr>
                                    <w:sz w:val="22"/>
                                    <w:szCs w:val="22"/>
                                  </w:rPr>
                                  <w:fldChar w:fldCharType="separate"/>
                                </w:r>
                                <w:r w:rsidR="004A6FBA" w:rsidRPr="004A6FBA">
                                  <w:rPr>
                                    <w:i/>
                                    <w:iCs/>
                                    <w:noProof/>
                                    <w:sz w:val="18"/>
                                    <w:szCs w:val="18"/>
                                  </w:rPr>
                                  <w:t>5</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BEE66B8" id="Grup 62"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0DC0E73" w14:textId="0231EBEC" w:rsidR="004F2A3A" w:rsidRDefault="004F2A3A">
                          <w:pPr>
                            <w:jc w:val="center"/>
                            <w:rPr>
                              <w:szCs w:val="18"/>
                            </w:rPr>
                          </w:pPr>
                          <w:r>
                            <w:rPr>
                              <w:sz w:val="22"/>
                              <w:szCs w:val="22"/>
                            </w:rPr>
                            <w:fldChar w:fldCharType="begin"/>
                          </w:r>
                          <w:r>
                            <w:instrText>PAGE    \* MERGEFORMAT</w:instrText>
                          </w:r>
                          <w:r>
                            <w:rPr>
                              <w:sz w:val="22"/>
                              <w:szCs w:val="22"/>
                            </w:rPr>
                            <w:fldChar w:fldCharType="separate"/>
                          </w:r>
                          <w:r w:rsidR="004A6FBA" w:rsidRPr="004A6FBA">
                            <w:rPr>
                              <w:i/>
                              <w:iCs/>
                              <w:noProof/>
                              <w:sz w:val="18"/>
                              <w:szCs w:val="18"/>
                            </w:rPr>
                            <w:t>5</w:t>
                          </w:r>
                          <w:r>
                            <w:rPr>
                              <w:i/>
                              <w:iCs/>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5E2DA113" w14:textId="77777777" w:rsidR="004F2A3A" w:rsidRDefault="004F2A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0F6B3" w14:textId="77777777" w:rsidR="0062210F" w:rsidRDefault="0062210F" w:rsidP="004F2A3A">
      <w:pPr>
        <w:spacing w:after="0" w:line="240" w:lineRule="auto"/>
      </w:pPr>
      <w:r>
        <w:separator/>
      </w:r>
    </w:p>
  </w:footnote>
  <w:footnote w:type="continuationSeparator" w:id="0">
    <w:p w14:paraId="17F34525" w14:textId="77777777" w:rsidR="0062210F" w:rsidRDefault="0062210F" w:rsidP="004F2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B45"/>
    <w:multiLevelType w:val="multilevel"/>
    <w:tmpl w:val="C4928E76"/>
    <w:lvl w:ilvl="0">
      <w:start w:val="1"/>
      <w:numFmt w:val="lowerLetter"/>
      <w:lvlText w:val="%1."/>
      <w:lvlJc w:val="left"/>
      <w:pPr>
        <w:tabs>
          <w:tab w:val="num" w:pos="720"/>
        </w:tabs>
        <w:ind w:left="720" w:hanging="360"/>
      </w:pPr>
      <w:rPr>
        <w:rFonts w:ascii="Calibri" w:eastAsia="Calibri"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D5B11"/>
    <w:multiLevelType w:val="multilevel"/>
    <w:tmpl w:val="4A446436"/>
    <w:lvl w:ilvl="0">
      <w:start w:val="1"/>
      <w:numFmt w:val="lowerLetter"/>
      <w:lvlText w:val="%1."/>
      <w:lvlJc w:val="left"/>
      <w:pPr>
        <w:tabs>
          <w:tab w:val="num" w:pos="720"/>
        </w:tabs>
        <w:ind w:left="720" w:hanging="360"/>
      </w:pPr>
      <w:rPr>
        <w:rFonts w:ascii="Calibri" w:eastAsia="Calibri"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210DC"/>
    <w:multiLevelType w:val="hybridMultilevel"/>
    <w:tmpl w:val="FED8501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0F012AB"/>
    <w:multiLevelType w:val="multilevel"/>
    <w:tmpl w:val="9E326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41253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15106"/>
    <w:multiLevelType w:val="multilevel"/>
    <w:tmpl w:val="4622E03A"/>
    <w:lvl w:ilvl="0">
      <w:start w:val="1"/>
      <w:numFmt w:val="lowerLetter"/>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84D46"/>
    <w:multiLevelType w:val="multilevel"/>
    <w:tmpl w:val="4622E03A"/>
    <w:lvl w:ilvl="0">
      <w:start w:val="1"/>
      <w:numFmt w:val="lowerLetter"/>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EF05E0"/>
    <w:multiLevelType w:val="multilevel"/>
    <w:tmpl w:val="024C9E74"/>
    <w:lvl w:ilvl="0">
      <w:start w:val="1"/>
      <w:numFmt w:val="lowerLetter"/>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27A76"/>
    <w:multiLevelType w:val="multilevel"/>
    <w:tmpl w:val="CADE505A"/>
    <w:lvl w:ilvl="0">
      <w:start w:val="1"/>
      <w:numFmt w:val="decimal"/>
      <w:lvlText w:val="%1."/>
      <w:lvlJc w:val="left"/>
      <w:pPr>
        <w:ind w:left="420" w:hanging="420"/>
      </w:pPr>
      <w:rPr>
        <w:rFonts w:eastAsiaTheme="minorEastAsia" w:hint="default"/>
        <w:b/>
      </w:rPr>
    </w:lvl>
    <w:lvl w:ilvl="1">
      <w:start w:val="1"/>
      <w:numFmt w:val="decimal"/>
      <w:lvlText w:val="%1.%2."/>
      <w:lvlJc w:val="left"/>
      <w:pPr>
        <w:ind w:left="420" w:hanging="42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9" w15:restartNumberingAfterBreak="0">
    <w:nsid w:val="487F64A0"/>
    <w:multiLevelType w:val="hybridMultilevel"/>
    <w:tmpl w:val="140A1C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A9167AB"/>
    <w:multiLevelType w:val="multilevel"/>
    <w:tmpl w:val="2B605D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5614EB"/>
    <w:multiLevelType w:val="multilevel"/>
    <w:tmpl w:val="4622E03A"/>
    <w:lvl w:ilvl="0">
      <w:start w:val="1"/>
      <w:numFmt w:val="lowerLetter"/>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041BFE"/>
    <w:multiLevelType w:val="hybridMultilevel"/>
    <w:tmpl w:val="4EE4E0A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90968F3"/>
    <w:multiLevelType w:val="multilevel"/>
    <w:tmpl w:val="DA1602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D06AC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985EFC"/>
    <w:multiLevelType w:val="multilevel"/>
    <w:tmpl w:val="A82AB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5B5B2B"/>
    <w:multiLevelType w:val="hybridMultilevel"/>
    <w:tmpl w:val="B9E8B02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C619F1"/>
    <w:multiLevelType w:val="multilevel"/>
    <w:tmpl w:val="0980C47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977E17"/>
    <w:multiLevelType w:val="hybridMultilevel"/>
    <w:tmpl w:val="FB4A0F3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0463AD"/>
    <w:multiLevelType w:val="hybridMultilevel"/>
    <w:tmpl w:val="D6923718"/>
    <w:lvl w:ilvl="0" w:tplc="E3C80F34">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3"/>
  </w:num>
  <w:num w:numId="3">
    <w:abstractNumId w:val="1"/>
  </w:num>
  <w:num w:numId="4">
    <w:abstractNumId w:val="0"/>
  </w:num>
  <w:num w:numId="5">
    <w:abstractNumId w:val="17"/>
  </w:num>
  <w:num w:numId="6">
    <w:abstractNumId w:val="13"/>
  </w:num>
  <w:num w:numId="7">
    <w:abstractNumId w:val="10"/>
  </w:num>
  <w:num w:numId="8">
    <w:abstractNumId w:val="8"/>
  </w:num>
  <w:num w:numId="9">
    <w:abstractNumId w:val="14"/>
  </w:num>
  <w:num w:numId="10">
    <w:abstractNumId w:val="4"/>
  </w:num>
  <w:num w:numId="11">
    <w:abstractNumId w:val="19"/>
  </w:num>
  <w:num w:numId="12">
    <w:abstractNumId w:val="18"/>
  </w:num>
  <w:num w:numId="13">
    <w:abstractNumId w:val="9"/>
  </w:num>
  <w:num w:numId="14">
    <w:abstractNumId w:val="2"/>
  </w:num>
  <w:num w:numId="15">
    <w:abstractNumId w:val="7"/>
  </w:num>
  <w:num w:numId="16">
    <w:abstractNumId w:val="12"/>
  </w:num>
  <w:num w:numId="17">
    <w:abstractNumId w:val="5"/>
  </w:num>
  <w:num w:numId="18">
    <w:abstractNumId w:val="6"/>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87"/>
    <w:rsid w:val="00066AE4"/>
    <w:rsid w:val="00076F65"/>
    <w:rsid w:val="000A6E95"/>
    <w:rsid w:val="000B3740"/>
    <w:rsid w:val="000C18CA"/>
    <w:rsid w:val="000E035D"/>
    <w:rsid w:val="001320C8"/>
    <w:rsid w:val="00174DFB"/>
    <w:rsid w:val="0019582B"/>
    <w:rsid w:val="001C717F"/>
    <w:rsid w:val="001D06DD"/>
    <w:rsid w:val="002412A2"/>
    <w:rsid w:val="00270EA9"/>
    <w:rsid w:val="002E6D4A"/>
    <w:rsid w:val="00301187"/>
    <w:rsid w:val="0033524C"/>
    <w:rsid w:val="003941BC"/>
    <w:rsid w:val="003A4D87"/>
    <w:rsid w:val="003A7659"/>
    <w:rsid w:val="003B5F4D"/>
    <w:rsid w:val="003D4B42"/>
    <w:rsid w:val="003E7665"/>
    <w:rsid w:val="00405BFB"/>
    <w:rsid w:val="00405E73"/>
    <w:rsid w:val="00436AEF"/>
    <w:rsid w:val="00472A8E"/>
    <w:rsid w:val="00486CF0"/>
    <w:rsid w:val="004933B5"/>
    <w:rsid w:val="004A477E"/>
    <w:rsid w:val="004A6FBA"/>
    <w:rsid w:val="004B56B4"/>
    <w:rsid w:val="004F2A3A"/>
    <w:rsid w:val="00500319"/>
    <w:rsid w:val="00505F1A"/>
    <w:rsid w:val="005077CC"/>
    <w:rsid w:val="00543157"/>
    <w:rsid w:val="00562F2F"/>
    <w:rsid w:val="00582459"/>
    <w:rsid w:val="00585849"/>
    <w:rsid w:val="005F5A7A"/>
    <w:rsid w:val="0062210F"/>
    <w:rsid w:val="006304A6"/>
    <w:rsid w:val="006326F6"/>
    <w:rsid w:val="006C1A9B"/>
    <w:rsid w:val="00701CDE"/>
    <w:rsid w:val="00730936"/>
    <w:rsid w:val="00743EBC"/>
    <w:rsid w:val="00755184"/>
    <w:rsid w:val="007727C9"/>
    <w:rsid w:val="007B6451"/>
    <w:rsid w:val="007C2EE6"/>
    <w:rsid w:val="00822DEA"/>
    <w:rsid w:val="008666CE"/>
    <w:rsid w:val="008731BC"/>
    <w:rsid w:val="0087516B"/>
    <w:rsid w:val="008C1E1B"/>
    <w:rsid w:val="0095138B"/>
    <w:rsid w:val="009618AA"/>
    <w:rsid w:val="009C0703"/>
    <w:rsid w:val="00A37677"/>
    <w:rsid w:val="00A71E6F"/>
    <w:rsid w:val="00AA66B7"/>
    <w:rsid w:val="00AE0378"/>
    <w:rsid w:val="00AE6E17"/>
    <w:rsid w:val="00B007B0"/>
    <w:rsid w:val="00B1611F"/>
    <w:rsid w:val="00B21C39"/>
    <w:rsid w:val="00B23688"/>
    <w:rsid w:val="00B91DB6"/>
    <w:rsid w:val="00B92FD6"/>
    <w:rsid w:val="00B94A44"/>
    <w:rsid w:val="00BF252A"/>
    <w:rsid w:val="00BF6E5D"/>
    <w:rsid w:val="00C37087"/>
    <w:rsid w:val="00C56D07"/>
    <w:rsid w:val="00C57902"/>
    <w:rsid w:val="00C849ED"/>
    <w:rsid w:val="00C9560C"/>
    <w:rsid w:val="00CA3D3F"/>
    <w:rsid w:val="00CA486D"/>
    <w:rsid w:val="00CB4BD8"/>
    <w:rsid w:val="00CF4F13"/>
    <w:rsid w:val="00CF65C6"/>
    <w:rsid w:val="00D51441"/>
    <w:rsid w:val="00D65C1D"/>
    <w:rsid w:val="00D824A4"/>
    <w:rsid w:val="00DC5821"/>
    <w:rsid w:val="00DD08B2"/>
    <w:rsid w:val="00DE35E1"/>
    <w:rsid w:val="00DF78F3"/>
    <w:rsid w:val="00E05812"/>
    <w:rsid w:val="00E179F4"/>
    <w:rsid w:val="00E71A2E"/>
    <w:rsid w:val="00EA5C0D"/>
    <w:rsid w:val="00EC2D6F"/>
    <w:rsid w:val="00EE0C6E"/>
    <w:rsid w:val="00F0163C"/>
    <w:rsid w:val="00F16888"/>
    <w:rsid w:val="00F1745B"/>
    <w:rsid w:val="00F265D9"/>
    <w:rsid w:val="00F6087E"/>
    <w:rsid w:val="00FC5C31"/>
    <w:rsid w:val="00FE5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86A5"/>
  <w15:docId w15:val="{4AF37E14-1C77-4ED7-9776-1BADF4D0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C39"/>
  </w:style>
  <w:style w:type="paragraph" w:styleId="Balk1">
    <w:name w:val="heading 1"/>
    <w:basedOn w:val="Normal"/>
    <w:next w:val="Normal"/>
    <w:link w:val="Balk1Char"/>
    <w:uiPriority w:val="9"/>
    <w:qFormat/>
    <w:rsid w:val="00D51441"/>
    <w:pPr>
      <w:keepNext/>
      <w:keepLines/>
      <w:pBdr>
        <w:bottom w:val="single" w:sz="4" w:space="1" w:color="auto"/>
      </w:pBdr>
      <w:spacing w:before="120" w:after="160" w:line="360" w:lineRule="auto"/>
      <w:outlineLvl w:val="0"/>
    </w:pPr>
    <w:rPr>
      <w:rFonts w:ascii="Times New Roman" w:eastAsiaTheme="majorEastAsia" w:hAnsi="Times New Roman" w:cstheme="majorBidi"/>
      <w:sz w:val="28"/>
      <w:szCs w:val="36"/>
    </w:rPr>
  </w:style>
  <w:style w:type="paragraph" w:styleId="Balk2">
    <w:name w:val="heading 2"/>
    <w:basedOn w:val="Normal"/>
    <w:next w:val="Normal"/>
    <w:link w:val="Balk2Char"/>
    <w:uiPriority w:val="9"/>
    <w:unhideWhenUsed/>
    <w:qFormat/>
    <w:rsid w:val="00B21C39"/>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B21C3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B21C39"/>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B21C39"/>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B21C39"/>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B21C39"/>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B21C3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B21C3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4D87"/>
    <w:pPr>
      <w:ind w:left="720"/>
      <w:contextualSpacing/>
    </w:pPr>
  </w:style>
  <w:style w:type="paragraph" w:styleId="NormalWeb">
    <w:name w:val="Normal (Web)"/>
    <w:basedOn w:val="Normal"/>
    <w:uiPriority w:val="99"/>
    <w:semiHidden/>
    <w:unhideWhenUsed/>
    <w:rsid w:val="00E179F4"/>
    <w:rPr>
      <w:rFonts w:ascii="Times New Roman" w:hAnsi="Times New Roman"/>
      <w:sz w:val="24"/>
      <w:szCs w:val="24"/>
    </w:rPr>
  </w:style>
  <w:style w:type="character" w:customStyle="1" w:styleId="Balk1Char">
    <w:name w:val="Başlık 1 Char"/>
    <w:basedOn w:val="VarsaylanParagrafYazTipi"/>
    <w:link w:val="Balk1"/>
    <w:uiPriority w:val="9"/>
    <w:rsid w:val="00D51441"/>
    <w:rPr>
      <w:rFonts w:ascii="Times New Roman" w:eastAsiaTheme="majorEastAsia" w:hAnsi="Times New Roman" w:cstheme="majorBidi"/>
      <w:sz w:val="28"/>
      <w:szCs w:val="36"/>
    </w:rPr>
  </w:style>
  <w:style w:type="paragraph" w:styleId="stBilgi">
    <w:name w:val="header"/>
    <w:basedOn w:val="Normal"/>
    <w:link w:val="stBilgiChar"/>
    <w:uiPriority w:val="99"/>
    <w:unhideWhenUsed/>
    <w:rsid w:val="004F2A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A3A"/>
    <w:rPr>
      <w:rFonts w:ascii="Calibri" w:eastAsia="Calibri" w:hAnsi="Calibri" w:cs="Times New Roman"/>
    </w:rPr>
  </w:style>
  <w:style w:type="paragraph" w:styleId="AltBilgi">
    <w:name w:val="footer"/>
    <w:basedOn w:val="Normal"/>
    <w:link w:val="AltBilgiChar"/>
    <w:uiPriority w:val="99"/>
    <w:unhideWhenUsed/>
    <w:rsid w:val="004F2A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A3A"/>
    <w:rPr>
      <w:rFonts w:ascii="Calibri" w:eastAsia="Calibri" w:hAnsi="Calibri" w:cs="Times New Roman"/>
    </w:rPr>
  </w:style>
  <w:style w:type="character" w:customStyle="1" w:styleId="Balk2Char">
    <w:name w:val="Başlık 2 Char"/>
    <w:basedOn w:val="VarsaylanParagrafYazTipi"/>
    <w:link w:val="Balk2"/>
    <w:uiPriority w:val="9"/>
    <w:rsid w:val="00B21C39"/>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B21C39"/>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B21C39"/>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B21C39"/>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B21C39"/>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B21C39"/>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B21C39"/>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B21C39"/>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B21C39"/>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B21C39"/>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B21C39"/>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B21C3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B21C39"/>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B21C39"/>
    <w:rPr>
      <w:b/>
      <w:bCs/>
    </w:rPr>
  </w:style>
  <w:style w:type="character" w:styleId="Vurgu">
    <w:name w:val="Emphasis"/>
    <w:basedOn w:val="VarsaylanParagrafYazTipi"/>
    <w:uiPriority w:val="20"/>
    <w:qFormat/>
    <w:rsid w:val="00B21C39"/>
    <w:rPr>
      <w:i/>
      <w:iCs/>
    </w:rPr>
  </w:style>
  <w:style w:type="paragraph" w:styleId="AralkYok">
    <w:name w:val="No Spacing"/>
    <w:uiPriority w:val="1"/>
    <w:qFormat/>
    <w:rsid w:val="00B21C39"/>
    <w:pPr>
      <w:spacing w:after="0" w:line="240" w:lineRule="auto"/>
    </w:pPr>
  </w:style>
  <w:style w:type="paragraph" w:styleId="Alnt">
    <w:name w:val="Quote"/>
    <w:basedOn w:val="Normal"/>
    <w:next w:val="Normal"/>
    <w:link w:val="AlntChar"/>
    <w:uiPriority w:val="29"/>
    <w:qFormat/>
    <w:rsid w:val="00B21C39"/>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B21C39"/>
    <w:rPr>
      <w:i/>
      <w:iCs/>
    </w:rPr>
  </w:style>
  <w:style w:type="paragraph" w:styleId="GlAlnt">
    <w:name w:val="Intense Quote"/>
    <w:basedOn w:val="Normal"/>
    <w:next w:val="Normal"/>
    <w:link w:val="GlAlntChar"/>
    <w:uiPriority w:val="30"/>
    <w:qFormat/>
    <w:rsid w:val="00B21C39"/>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B21C39"/>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B21C39"/>
    <w:rPr>
      <w:i/>
      <w:iCs/>
      <w:color w:val="595959" w:themeColor="text1" w:themeTint="A6"/>
    </w:rPr>
  </w:style>
  <w:style w:type="character" w:styleId="GlVurgulama">
    <w:name w:val="Intense Emphasis"/>
    <w:basedOn w:val="VarsaylanParagrafYazTipi"/>
    <w:uiPriority w:val="21"/>
    <w:qFormat/>
    <w:rsid w:val="00B21C39"/>
    <w:rPr>
      <w:b/>
      <w:bCs/>
      <w:i/>
      <w:iCs/>
    </w:rPr>
  </w:style>
  <w:style w:type="character" w:styleId="HafifBavuru">
    <w:name w:val="Subtle Reference"/>
    <w:basedOn w:val="VarsaylanParagrafYazTipi"/>
    <w:uiPriority w:val="31"/>
    <w:qFormat/>
    <w:rsid w:val="00B21C39"/>
    <w:rPr>
      <w:smallCaps/>
      <w:color w:val="404040" w:themeColor="text1" w:themeTint="BF"/>
    </w:rPr>
  </w:style>
  <w:style w:type="character" w:styleId="GlBavuru">
    <w:name w:val="Intense Reference"/>
    <w:basedOn w:val="VarsaylanParagrafYazTipi"/>
    <w:uiPriority w:val="32"/>
    <w:qFormat/>
    <w:rsid w:val="00B21C39"/>
    <w:rPr>
      <w:b/>
      <w:bCs/>
      <w:smallCaps/>
      <w:u w:val="single"/>
    </w:rPr>
  </w:style>
  <w:style w:type="character" w:styleId="KitapBal">
    <w:name w:val="Book Title"/>
    <w:basedOn w:val="VarsaylanParagrafYazTipi"/>
    <w:uiPriority w:val="33"/>
    <w:qFormat/>
    <w:rsid w:val="00B21C39"/>
    <w:rPr>
      <w:b/>
      <w:bCs/>
      <w:smallCaps/>
    </w:rPr>
  </w:style>
  <w:style w:type="paragraph" w:styleId="TBal">
    <w:name w:val="TOC Heading"/>
    <w:basedOn w:val="Balk1"/>
    <w:next w:val="Normal"/>
    <w:uiPriority w:val="39"/>
    <w:semiHidden/>
    <w:unhideWhenUsed/>
    <w:qFormat/>
    <w:rsid w:val="00B21C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5068">
      <w:bodyDiv w:val="1"/>
      <w:marLeft w:val="0"/>
      <w:marRight w:val="0"/>
      <w:marTop w:val="0"/>
      <w:marBottom w:val="0"/>
      <w:divBdr>
        <w:top w:val="none" w:sz="0" w:space="0" w:color="auto"/>
        <w:left w:val="none" w:sz="0" w:space="0" w:color="auto"/>
        <w:bottom w:val="none" w:sz="0" w:space="0" w:color="auto"/>
        <w:right w:val="none" w:sz="0" w:space="0" w:color="auto"/>
      </w:divBdr>
    </w:div>
    <w:div w:id="376046799">
      <w:bodyDiv w:val="1"/>
      <w:marLeft w:val="0"/>
      <w:marRight w:val="0"/>
      <w:marTop w:val="0"/>
      <w:marBottom w:val="0"/>
      <w:divBdr>
        <w:top w:val="none" w:sz="0" w:space="0" w:color="auto"/>
        <w:left w:val="none" w:sz="0" w:space="0" w:color="auto"/>
        <w:bottom w:val="none" w:sz="0" w:space="0" w:color="auto"/>
        <w:right w:val="none" w:sz="0" w:space="0" w:color="auto"/>
      </w:divBdr>
    </w:div>
    <w:div w:id="488596060">
      <w:bodyDiv w:val="1"/>
      <w:marLeft w:val="0"/>
      <w:marRight w:val="0"/>
      <w:marTop w:val="0"/>
      <w:marBottom w:val="0"/>
      <w:divBdr>
        <w:top w:val="none" w:sz="0" w:space="0" w:color="auto"/>
        <w:left w:val="none" w:sz="0" w:space="0" w:color="auto"/>
        <w:bottom w:val="none" w:sz="0" w:space="0" w:color="auto"/>
        <w:right w:val="none" w:sz="0" w:space="0" w:color="auto"/>
      </w:divBdr>
    </w:div>
    <w:div w:id="674957003">
      <w:bodyDiv w:val="1"/>
      <w:marLeft w:val="0"/>
      <w:marRight w:val="0"/>
      <w:marTop w:val="0"/>
      <w:marBottom w:val="0"/>
      <w:divBdr>
        <w:top w:val="none" w:sz="0" w:space="0" w:color="auto"/>
        <w:left w:val="none" w:sz="0" w:space="0" w:color="auto"/>
        <w:bottom w:val="none" w:sz="0" w:space="0" w:color="auto"/>
        <w:right w:val="none" w:sz="0" w:space="0" w:color="auto"/>
      </w:divBdr>
    </w:div>
    <w:div w:id="677392145">
      <w:bodyDiv w:val="1"/>
      <w:marLeft w:val="0"/>
      <w:marRight w:val="0"/>
      <w:marTop w:val="0"/>
      <w:marBottom w:val="0"/>
      <w:divBdr>
        <w:top w:val="none" w:sz="0" w:space="0" w:color="auto"/>
        <w:left w:val="none" w:sz="0" w:space="0" w:color="auto"/>
        <w:bottom w:val="none" w:sz="0" w:space="0" w:color="auto"/>
        <w:right w:val="none" w:sz="0" w:space="0" w:color="auto"/>
      </w:divBdr>
    </w:div>
    <w:div w:id="1631665194">
      <w:bodyDiv w:val="1"/>
      <w:marLeft w:val="0"/>
      <w:marRight w:val="0"/>
      <w:marTop w:val="0"/>
      <w:marBottom w:val="0"/>
      <w:divBdr>
        <w:top w:val="none" w:sz="0" w:space="0" w:color="auto"/>
        <w:left w:val="none" w:sz="0" w:space="0" w:color="auto"/>
        <w:bottom w:val="none" w:sz="0" w:space="0" w:color="auto"/>
        <w:right w:val="none" w:sz="0" w:space="0" w:color="auto"/>
      </w:divBdr>
    </w:div>
    <w:div w:id="1760829507">
      <w:bodyDiv w:val="1"/>
      <w:marLeft w:val="0"/>
      <w:marRight w:val="0"/>
      <w:marTop w:val="0"/>
      <w:marBottom w:val="0"/>
      <w:divBdr>
        <w:top w:val="none" w:sz="0" w:space="0" w:color="auto"/>
        <w:left w:val="none" w:sz="0" w:space="0" w:color="auto"/>
        <w:bottom w:val="none" w:sz="0" w:space="0" w:color="auto"/>
        <w:right w:val="none" w:sz="0" w:space="0" w:color="auto"/>
      </w:divBdr>
    </w:div>
    <w:div w:id="1888642121">
      <w:bodyDiv w:val="1"/>
      <w:marLeft w:val="0"/>
      <w:marRight w:val="0"/>
      <w:marTop w:val="0"/>
      <w:marBottom w:val="0"/>
      <w:divBdr>
        <w:top w:val="none" w:sz="0" w:space="0" w:color="auto"/>
        <w:left w:val="none" w:sz="0" w:space="0" w:color="auto"/>
        <w:bottom w:val="none" w:sz="0" w:space="0" w:color="auto"/>
        <w:right w:val="none" w:sz="0" w:space="0" w:color="auto"/>
      </w:divBdr>
    </w:div>
    <w:div w:id="20064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1621</Words>
  <Characters>9241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Duran</dc:creator>
  <cp:lastModifiedBy>PC</cp:lastModifiedBy>
  <cp:revision>44</cp:revision>
  <dcterms:created xsi:type="dcterms:W3CDTF">2021-06-15T11:44:00Z</dcterms:created>
  <dcterms:modified xsi:type="dcterms:W3CDTF">2024-09-29T18:05:00Z</dcterms:modified>
</cp:coreProperties>
</file>